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7E" w:rsidRPr="00F4314B" w:rsidRDefault="00261442" w:rsidP="006155E5">
      <w:pPr>
        <w:jc w:val="center"/>
        <w:rPr>
          <w:b/>
          <w:color w:val="FF0000"/>
          <w:sz w:val="44"/>
          <w:szCs w:val="44"/>
        </w:rPr>
      </w:pPr>
      <w:r w:rsidRPr="00F4314B">
        <w:rPr>
          <w:b/>
          <w:color w:val="FF0000"/>
          <w:sz w:val="44"/>
          <w:szCs w:val="44"/>
        </w:rPr>
        <w:t xml:space="preserve">2020 </w:t>
      </w:r>
      <w:r w:rsidR="0060487E" w:rsidRPr="00F4314B">
        <w:rPr>
          <w:b/>
          <w:color w:val="FF0000"/>
          <w:sz w:val="44"/>
          <w:szCs w:val="44"/>
        </w:rPr>
        <w:t>LGS BİLGİLENDİRME KİTAPÇIĞI</w:t>
      </w:r>
    </w:p>
    <w:p w:rsidR="00F4314B" w:rsidRPr="00F4314B" w:rsidRDefault="00F4314B" w:rsidP="006155E5">
      <w:pPr>
        <w:jc w:val="center"/>
        <w:rPr>
          <w:b/>
          <w:color w:val="FF0000"/>
          <w:sz w:val="28"/>
          <w:szCs w:val="28"/>
        </w:rPr>
      </w:pPr>
      <w:r w:rsidRPr="00F4314B">
        <w:rPr>
          <w:b/>
          <w:color w:val="FF0000"/>
          <w:sz w:val="28"/>
          <w:szCs w:val="28"/>
        </w:rPr>
        <w:t xml:space="preserve">ŞEHİT ÖĞRETMENLER ORTAOKULU </w:t>
      </w:r>
    </w:p>
    <w:p w:rsidR="00F4314B" w:rsidRPr="00F4314B" w:rsidRDefault="00F4314B" w:rsidP="006155E5">
      <w:pPr>
        <w:jc w:val="center"/>
        <w:rPr>
          <w:b/>
          <w:color w:val="FF0000"/>
          <w:sz w:val="28"/>
          <w:szCs w:val="28"/>
        </w:rPr>
      </w:pPr>
      <w:r w:rsidRPr="00F4314B">
        <w:rPr>
          <w:b/>
          <w:color w:val="FF0000"/>
          <w:sz w:val="28"/>
          <w:szCs w:val="28"/>
        </w:rPr>
        <w:t>REHBERLİK SERVİSİ</w:t>
      </w:r>
    </w:p>
    <w:tbl>
      <w:tblPr>
        <w:tblStyle w:val="TabloKlavuzu"/>
        <w:tblW w:w="0" w:type="auto"/>
        <w:tblInd w:w="108" w:type="dxa"/>
        <w:tblLook w:val="04A0" w:firstRow="1" w:lastRow="0" w:firstColumn="1" w:lastColumn="0" w:noHBand="0" w:noVBand="1"/>
      </w:tblPr>
      <w:tblGrid>
        <w:gridCol w:w="1221"/>
        <w:gridCol w:w="1298"/>
        <w:gridCol w:w="1340"/>
        <w:gridCol w:w="910"/>
        <w:gridCol w:w="1323"/>
      </w:tblGrid>
      <w:tr w:rsidR="0060487E" w:rsidRPr="00B8346D" w:rsidTr="006155E5">
        <w:tc>
          <w:tcPr>
            <w:tcW w:w="5728" w:type="dxa"/>
            <w:gridSpan w:val="5"/>
            <w:vAlign w:val="center"/>
          </w:tcPr>
          <w:p w:rsidR="0060487E" w:rsidRPr="00B8346D" w:rsidRDefault="0060487E" w:rsidP="0060487E">
            <w:pPr>
              <w:jc w:val="center"/>
              <w:rPr>
                <w:b/>
              </w:rPr>
            </w:pPr>
            <w:r w:rsidRPr="00B8346D">
              <w:rPr>
                <w:b/>
              </w:rPr>
              <w:t>MERKEZİ SINAV UYGULAMA TAKVİMİ 2020</w:t>
            </w:r>
          </w:p>
        </w:tc>
      </w:tr>
      <w:tr w:rsidR="006155E5" w:rsidRPr="00B8346D" w:rsidTr="006155E5">
        <w:tc>
          <w:tcPr>
            <w:tcW w:w="1221" w:type="dxa"/>
            <w:vAlign w:val="center"/>
          </w:tcPr>
          <w:p w:rsidR="0060487E" w:rsidRPr="00B8346D" w:rsidRDefault="0060487E" w:rsidP="0060487E">
            <w:pPr>
              <w:jc w:val="center"/>
            </w:pPr>
            <w:r w:rsidRPr="00B8346D">
              <w:t>Sınıf</w:t>
            </w:r>
          </w:p>
        </w:tc>
        <w:tc>
          <w:tcPr>
            <w:tcW w:w="1200" w:type="dxa"/>
            <w:vAlign w:val="center"/>
          </w:tcPr>
          <w:p w:rsidR="0060487E" w:rsidRPr="00B8346D" w:rsidRDefault="0060487E" w:rsidP="0060487E">
            <w:pPr>
              <w:jc w:val="center"/>
            </w:pPr>
            <w:r w:rsidRPr="00B8346D">
              <w:t>Başvuru</w:t>
            </w:r>
          </w:p>
        </w:tc>
        <w:tc>
          <w:tcPr>
            <w:tcW w:w="1238" w:type="dxa"/>
            <w:vAlign w:val="center"/>
          </w:tcPr>
          <w:p w:rsidR="0060487E" w:rsidRPr="00B8346D" w:rsidRDefault="0060487E" w:rsidP="0060487E">
            <w:pPr>
              <w:jc w:val="center"/>
            </w:pPr>
            <w:r w:rsidRPr="00B8346D">
              <w:t>Sınav Giriş Belgelerinin Düzenlenme Tarihi</w:t>
            </w:r>
          </w:p>
        </w:tc>
        <w:tc>
          <w:tcPr>
            <w:tcW w:w="847" w:type="dxa"/>
            <w:vAlign w:val="center"/>
          </w:tcPr>
          <w:p w:rsidR="0060487E" w:rsidRPr="00B8346D" w:rsidRDefault="0060487E" w:rsidP="0060487E">
            <w:pPr>
              <w:jc w:val="center"/>
            </w:pPr>
            <w:r w:rsidRPr="00B8346D">
              <w:t>Sınav Tarihi</w:t>
            </w:r>
          </w:p>
        </w:tc>
        <w:tc>
          <w:tcPr>
            <w:tcW w:w="1222" w:type="dxa"/>
            <w:vAlign w:val="center"/>
          </w:tcPr>
          <w:p w:rsidR="0060487E" w:rsidRPr="00B8346D" w:rsidRDefault="0060487E" w:rsidP="0060487E">
            <w:pPr>
              <w:jc w:val="center"/>
            </w:pPr>
            <w:r w:rsidRPr="00B8346D">
              <w:t>Sınav Sonuçlarının İlanı</w:t>
            </w:r>
          </w:p>
        </w:tc>
      </w:tr>
      <w:tr w:rsidR="006155E5" w:rsidRPr="00B8346D" w:rsidTr="006155E5">
        <w:tc>
          <w:tcPr>
            <w:tcW w:w="1221" w:type="dxa"/>
            <w:vAlign w:val="center"/>
          </w:tcPr>
          <w:p w:rsidR="0060487E" w:rsidRPr="00B8346D" w:rsidRDefault="0060487E" w:rsidP="0060487E">
            <w:pPr>
              <w:jc w:val="center"/>
            </w:pPr>
            <w:r w:rsidRPr="00B8346D">
              <w:t>8.Sınıf</w:t>
            </w:r>
          </w:p>
        </w:tc>
        <w:tc>
          <w:tcPr>
            <w:tcW w:w="1200" w:type="dxa"/>
            <w:vAlign w:val="center"/>
          </w:tcPr>
          <w:p w:rsidR="0060487E" w:rsidRPr="00B8346D" w:rsidRDefault="0060487E" w:rsidP="0060487E">
            <w:pPr>
              <w:jc w:val="center"/>
            </w:pPr>
            <w:r w:rsidRPr="00B8346D">
              <w:t>Başvurular merkezi olarak bakanlık tarafından yapılacaktır.</w:t>
            </w:r>
          </w:p>
        </w:tc>
        <w:tc>
          <w:tcPr>
            <w:tcW w:w="1238" w:type="dxa"/>
            <w:vAlign w:val="center"/>
          </w:tcPr>
          <w:p w:rsidR="0060487E" w:rsidRPr="00B8346D" w:rsidRDefault="0060487E" w:rsidP="0060487E">
            <w:pPr>
              <w:jc w:val="center"/>
              <w:rPr>
                <w:b/>
              </w:rPr>
            </w:pPr>
            <w:r w:rsidRPr="00B8346D">
              <w:rPr>
                <w:b/>
              </w:rPr>
              <w:t>28 Mayıs 2020</w:t>
            </w:r>
          </w:p>
        </w:tc>
        <w:tc>
          <w:tcPr>
            <w:tcW w:w="847" w:type="dxa"/>
            <w:vAlign w:val="center"/>
          </w:tcPr>
          <w:p w:rsidR="0060487E" w:rsidRPr="00B8346D" w:rsidRDefault="0060487E" w:rsidP="0060487E">
            <w:pPr>
              <w:jc w:val="center"/>
              <w:rPr>
                <w:b/>
              </w:rPr>
            </w:pPr>
            <w:r w:rsidRPr="00B8346D">
              <w:rPr>
                <w:b/>
              </w:rPr>
              <w:t>7 Haziran 2020</w:t>
            </w:r>
          </w:p>
        </w:tc>
        <w:tc>
          <w:tcPr>
            <w:tcW w:w="1222" w:type="dxa"/>
            <w:vAlign w:val="center"/>
          </w:tcPr>
          <w:p w:rsidR="0060487E" w:rsidRPr="00B8346D" w:rsidRDefault="0060487E" w:rsidP="0060487E">
            <w:pPr>
              <w:jc w:val="center"/>
              <w:rPr>
                <w:b/>
              </w:rPr>
            </w:pPr>
            <w:r w:rsidRPr="00B8346D">
              <w:rPr>
                <w:b/>
              </w:rPr>
              <w:t>1 Temmuz 2020</w:t>
            </w:r>
          </w:p>
        </w:tc>
      </w:tr>
    </w:tbl>
    <w:p w:rsidR="0060487E" w:rsidRPr="00B8346D" w:rsidRDefault="0060487E">
      <w:pPr>
        <w:rPr>
          <w:b/>
          <w:sz w:val="28"/>
          <w:szCs w:val="28"/>
        </w:rPr>
      </w:pPr>
    </w:p>
    <w:p w:rsidR="0060487E" w:rsidRPr="00B8346D" w:rsidRDefault="0060487E" w:rsidP="001647EC">
      <w:pPr>
        <w:autoSpaceDE w:val="0"/>
        <w:autoSpaceDN w:val="0"/>
        <w:adjustRightInd w:val="0"/>
        <w:spacing w:after="0"/>
        <w:ind w:left="-709" w:firstLine="283"/>
        <w:jc w:val="both"/>
        <w:rPr>
          <w:rFonts w:cs="TimesNewRomanPSMT"/>
          <w:sz w:val="28"/>
          <w:szCs w:val="28"/>
        </w:rPr>
      </w:pPr>
      <w:r w:rsidRPr="00B8346D">
        <w:rPr>
          <w:rFonts w:cs="TimesNewRomanPSMT"/>
          <w:sz w:val="28"/>
          <w:szCs w:val="28"/>
        </w:rPr>
        <w:t>Merkezî Sınav başvuruları; yurt dışında e-Okul sistemine kayıtlı olmayan okullarda öğrenim gören</w:t>
      </w:r>
      <w:r w:rsidR="001647EC" w:rsidRPr="00B8346D">
        <w:rPr>
          <w:rFonts w:cs="TimesNewRomanPSMT"/>
          <w:sz w:val="28"/>
          <w:szCs w:val="28"/>
        </w:rPr>
        <w:t xml:space="preserve"> </w:t>
      </w:r>
      <w:r w:rsidRPr="00B8346D">
        <w:rPr>
          <w:rFonts w:cs="TimesNewRomanPSMT"/>
          <w:sz w:val="28"/>
          <w:szCs w:val="28"/>
        </w:rPr>
        <w:t>öğrenciler hariç, tüm 8’inci sınıf öğrencileri için Bakanlık tarafından merkezî olarak</w:t>
      </w:r>
      <w:r w:rsidR="001647EC" w:rsidRPr="00B8346D">
        <w:rPr>
          <w:rFonts w:cs="TimesNewRomanPSMT"/>
          <w:sz w:val="28"/>
          <w:szCs w:val="28"/>
        </w:rPr>
        <w:t xml:space="preserve"> </w:t>
      </w:r>
      <w:r w:rsidRPr="00B8346D">
        <w:rPr>
          <w:rFonts w:cs="TimesNewRomanPSMT"/>
          <w:sz w:val="28"/>
          <w:szCs w:val="28"/>
        </w:rPr>
        <w:t>gerçekleştirilecektir. Sınava katılmak isteğe bağlı olup başvurusu Bakanlık tarafından</w:t>
      </w:r>
      <w:r w:rsidR="001647EC" w:rsidRPr="00B8346D">
        <w:rPr>
          <w:rFonts w:cs="TimesNewRomanPSMT"/>
          <w:sz w:val="28"/>
          <w:szCs w:val="28"/>
        </w:rPr>
        <w:t xml:space="preserve"> </w:t>
      </w:r>
      <w:r w:rsidRPr="00B8346D">
        <w:rPr>
          <w:rFonts w:cs="TimesNewRomanPSMT"/>
          <w:sz w:val="28"/>
          <w:szCs w:val="28"/>
        </w:rPr>
        <w:t>gerçekleştirilecek öğrencilerin sınav başvurusu için ayrıca bir işlem yapılmayacaktır.</w:t>
      </w:r>
    </w:p>
    <w:p w:rsidR="001647EC" w:rsidRPr="00B8346D" w:rsidRDefault="0060487E" w:rsidP="001647EC">
      <w:pPr>
        <w:autoSpaceDE w:val="0"/>
        <w:autoSpaceDN w:val="0"/>
        <w:adjustRightInd w:val="0"/>
        <w:spacing w:after="0"/>
        <w:ind w:left="-709" w:firstLine="283"/>
        <w:jc w:val="both"/>
        <w:rPr>
          <w:rFonts w:cs="TimesNewRomanPS-BoldMT"/>
          <w:b/>
          <w:bCs/>
          <w:sz w:val="28"/>
          <w:szCs w:val="28"/>
        </w:rPr>
      </w:pPr>
      <w:r w:rsidRPr="00B8346D">
        <w:rPr>
          <w:rFonts w:cs="TimesNewRomanPS-BoldMT"/>
          <w:b/>
          <w:bCs/>
          <w:sz w:val="28"/>
          <w:szCs w:val="28"/>
        </w:rPr>
        <w:t>Sınav, 2019-2020 öğretim yılında 8’inci sınıfın birinci döneminde uygulanan öğretim</w:t>
      </w:r>
      <w:r w:rsidR="001647EC" w:rsidRPr="00B8346D">
        <w:rPr>
          <w:rFonts w:cs="TimesNewRomanPS-BoldMT"/>
          <w:b/>
          <w:bCs/>
          <w:sz w:val="28"/>
          <w:szCs w:val="28"/>
        </w:rPr>
        <w:t xml:space="preserve"> </w:t>
      </w:r>
      <w:r w:rsidRPr="00B8346D">
        <w:rPr>
          <w:rFonts w:cs="TimesNewRomanPS-BoldMT"/>
          <w:b/>
          <w:bCs/>
          <w:sz w:val="28"/>
          <w:szCs w:val="28"/>
        </w:rPr>
        <w:t xml:space="preserve">programları esas alınarak yapılacaktır. </w:t>
      </w:r>
    </w:p>
    <w:p w:rsidR="0060487E" w:rsidRPr="00B8346D" w:rsidRDefault="0060487E" w:rsidP="001647EC">
      <w:pPr>
        <w:autoSpaceDE w:val="0"/>
        <w:autoSpaceDN w:val="0"/>
        <w:adjustRightInd w:val="0"/>
        <w:spacing w:after="0"/>
        <w:ind w:left="-709" w:firstLine="283"/>
        <w:jc w:val="both"/>
        <w:rPr>
          <w:rFonts w:ascii="TimesNewRomanPSMT" w:hAnsi="TimesNewRomanPSMT" w:cs="TimesNewRomanPSMT"/>
          <w:sz w:val="28"/>
          <w:szCs w:val="28"/>
        </w:rPr>
      </w:pPr>
      <w:r w:rsidRPr="00B8346D">
        <w:rPr>
          <w:rFonts w:cs="TimesNewRomanPSMT"/>
          <w:sz w:val="28"/>
          <w:szCs w:val="28"/>
        </w:rPr>
        <w:t>Sınav, iki oturum hâlinde uygulanacak, çoktan seçmeli 90</w:t>
      </w:r>
      <w:r w:rsidR="001647EC" w:rsidRPr="00B8346D">
        <w:rPr>
          <w:rFonts w:cs="TimesNewRomanPSMT"/>
          <w:sz w:val="28"/>
          <w:szCs w:val="28"/>
        </w:rPr>
        <w:t xml:space="preserve"> </w:t>
      </w:r>
      <w:r w:rsidRPr="00B8346D">
        <w:rPr>
          <w:rFonts w:cs="TimesNewRomanPSMT"/>
          <w:sz w:val="28"/>
          <w:szCs w:val="28"/>
        </w:rPr>
        <w:t>soru sorulacak ve aynı gün yapılacaktır</w:t>
      </w:r>
      <w:r w:rsidRPr="00B8346D">
        <w:rPr>
          <w:rFonts w:ascii="TimesNewRomanPSMT" w:hAnsi="TimesNewRomanPSMT" w:cs="TimesNewRomanPSMT"/>
          <w:sz w:val="28"/>
          <w:szCs w:val="28"/>
        </w:rPr>
        <w:t>.</w:t>
      </w:r>
    </w:p>
    <w:p w:rsidR="001647EC" w:rsidRPr="00B8346D" w:rsidRDefault="001647EC" w:rsidP="001647EC">
      <w:pPr>
        <w:autoSpaceDE w:val="0"/>
        <w:autoSpaceDN w:val="0"/>
        <w:adjustRightInd w:val="0"/>
        <w:spacing w:after="0"/>
        <w:ind w:left="-709" w:firstLine="283"/>
        <w:jc w:val="both"/>
        <w:rPr>
          <w:rFonts w:ascii="TimesNewRomanPSMT" w:hAnsi="TimesNewRomanPSMT" w:cs="TimesNewRomanPSMT"/>
          <w:sz w:val="28"/>
          <w:szCs w:val="28"/>
        </w:rPr>
      </w:pPr>
    </w:p>
    <w:tbl>
      <w:tblPr>
        <w:tblStyle w:val="TabloKlavuzu"/>
        <w:tblW w:w="0" w:type="auto"/>
        <w:tblInd w:w="533" w:type="dxa"/>
        <w:tblLook w:val="04A0" w:firstRow="1" w:lastRow="0" w:firstColumn="1" w:lastColumn="0" w:noHBand="0" w:noVBand="1"/>
      </w:tblPr>
      <w:tblGrid>
        <w:gridCol w:w="1289"/>
        <w:gridCol w:w="1417"/>
        <w:gridCol w:w="1134"/>
        <w:gridCol w:w="1689"/>
      </w:tblGrid>
      <w:tr w:rsidR="001647EC" w:rsidRPr="00B8346D" w:rsidTr="00F4314B">
        <w:tc>
          <w:tcPr>
            <w:tcW w:w="1289" w:type="dxa"/>
          </w:tcPr>
          <w:p w:rsidR="001647EC" w:rsidRPr="00B8346D" w:rsidRDefault="001647EC" w:rsidP="001647EC">
            <w:pPr>
              <w:autoSpaceDE w:val="0"/>
              <w:autoSpaceDN w:val="0"/>
              <w:adjustRightInd w:val="0"/>
              <w:jc w:val="both"/>
              <w:rPr>
                <w:sz w:val="28"/>
                <w:szCs w:val="28"/>
              </w:rPr>
            </w:pPr>
            <w:r w:rsidRPr="00B8346D">
              <w:rPr>
                <w:sz w:val="28"/>
                <w:szCs w:val="28"/>
              </w:rPr>
              <w:lastRenderedPageBreak/>
              <w:t>BİRİNCİ OTURUM</w:t>
            </w:r>
          </w:p>
        </w:tc>
        <w:tc>
          <w:tcPr>
            <w:tcW w:w="1417" w:type="dxa"/>
          </w:tcPr>
          <w:p w:rsidR="001647EC" w:rsidRPr="00B8346D" w:rsidRDefault="001647EC" w:rsidP="001647EC">
            <w:pPr>
              <w:autoSpaceDE w:val="0"/>
              <w:autoSpaceDN w:val="0"/>
              <w:adjustRightInd w:val="0"/>
              <w:jc w:val="both"/>
              <w:rPr>
                <w:sz w:val="28"/>
                <w:szCs w:val="28"/>
              </w:rPr>
            </w:pPr>
            <w:r w:rsidRPr="00B8346D">
              <w:rPr>
                <w:sz w:val="28"/>
                <w:szCs w:val="28"/>
              </w:rPr>
              <w:t>SÖZEL ALAN</w:t>
            </w:r>
          </w:p>
        </w:tc>
        <w:tc>
          <w:tcPr>
            <w:tcW w:w="1134" w:type="dxa"/>
          </w:tcPr>
          <w:p w:rsidR="001647EC" w:rsidRPr="00B8346D" w:rsidRDefault="001647EC" w:rsidP="001647EC">
            <w:pPr>
              <w:autoSpaceDE w:val="0"/>
              <w:autoSpaceDN w:val="0"/>
              <w:adjustRightInd w:val="0"/>
              <w:jc w:val="both"/>
              <w:rPr>
                <w:b/>
                <w:sz w:val="28"/>
                <w:szCs w:val="28"/>
              </w:rPr>
            </w:pPr>
            <w:r w:rsidRPr="00B8346D">
              <w:rPr>
                <w:b/>
                <w:sz w:val="28"/>
                <w:szCs w:val="28"/>
              </w:rPr>
              <w:t>50 SORU</w:t>
            </w:r>
          </w:p>
        </w:tc>
        <w:tc>
          <w:tcPr>
            <w:tcW w:w="1689" w:type="dxa"/>
          </w:tcPr>
          <w:p w:rsidR="001647EC" w:rsidRPr="00B8346D" w:rsidRDefault="001647EC" w:rsidP="001647EC">
            <w:pPr>
              <w:autoSpaceDE w:val="0"/>
              <w:autoSpaceDN w:val="0"/>
              <w:adjustRightInd w:val="0"/>
              <w:jc w:val="both"/>
              <w:rPr>
                <w:b/>
                <w:sz w:val="28"/>
                <w:szCs w:val="28"/>
              </w:rPr>
            </w:pPr>
            <w:r w:rsidRPr="00B8346D">
              <w:rPr>
                <w:b/>
                <w:sz w:val="28"/>
                <w:szCs w:val="28"/>
              </w:rPr>
              <w:t>75 DAKİKA</w:t>
            </w:r>
          </w:p>
        </w:tc>
      </w:tr>
      <w:tr w:rsidR="001647EC" w:rsidRPr="00B8346D" w:rsidTr="00F4314B">
        <w:tc>
          <w:tcPr>
            <w:tcW w:w="1289" w:type="dxa"/>
          </w:tcPr>
          <w:p w:rsidR="001647EC" w:rsidRPr="00B8346D" w:rsidRDefault="001647EC" w:rsidP="001647EC">
            <w:pPr>
              <w:autoSpaceDE w:val="0"/>
              <w:autoSpaceDN w:val="0"/>
              <w:adjustRightInd w:val="0"/>
              <w:jc w:val="both"/>
              <w:rPr>
                <w:sz w:val="28"/>
                <w:szCs w:val="28"/>
              </w:rPr>
            </w:pPr>
            <w:r w:rsidRPr="00B8346D">
              <w:rPr>
                <w:sz w:val="28"/>
                <w:szCs w:val="28"/>
              </w:rPr>
              <w:t>İKİNCİ OTURUM</w:t>
            </w:r>
          </w:p>
        </w:tc>
        <w:tc>
          <w:tcPr>
            <w:tcW w:w="1417" w:type="dxa"/>
          </w:tcPr>
          <w:p w:rsidR="001647EC" w:rsidRPr="00B8346D" w:rsidRDefault="001647EC" w:rsidP="001647EC">
            <w:pPr>
              <w:autoSpaceDE w:val="0"/>
              <w:autoSpaceDN w:val="0"/>
              <w:adjustRightInd w:val="0"/>
              <w:jc w:val="both"/>
              <w:rPr>
                <w:sz w:val="28"/>
                <w:szCs w:val="28"/>
              </w:rPr>
            </w:pPr>
            <w:r w:rsidRPr="00B8346D">
              <w:rPr>
                <w:sz w:val="28"/>
                <w:szCs w:val="28"/>
              </w:rPr>
              <w:t>SAYISAL ALAN</w:t>
            </w:r>
          </w:p>
        </w:tc>
        <w:tc>
          <w:tcPr>
            <w:tcW w:w="1134" w:type="dxa"/>
          </w:tcPr>
          <w:p w:rsidR="001647EC" w:rsidRPr="00B8346D" w:rsidRDefault="001647EC" w:rsidP="001647EC">
            <w:pPr>
              <w:autoSpaceDE w:val="0"/>
              <w:autoSpaceDN w:val="0"/>
              <w:adjustRightInd w:val="0"/>
              <w:jc w:val="both"/>
              <w:rPr>
                <w:b/>
                <w:sz w:val="28"/>
                <w:szCs w:val="28"/>
              </w:rPr>
            </w:pPr>
            <w:r w:rsidRPr="00B8346D">
              <w:rPr>
                <w:b/>
                <w:sz w:val="28"/>
                <w:szCs w:val="28"/>
              </w:rPr>
              <w:t xml:space="preserve">40 SORU </w:t>
            </w:r>
          </w:p>
        </w:tc>
        <w:tc>
          <w:tcPr>
            <w:tcW w:w="1689" w:type="dxa"/>
          </w:tcPr>
          <w:p w:rsidR="001647EC" w:rsidRPr="00B8346D" w:rsidRDefault="001647EC" w:rsidP="001647EC">
            <w:pPr>
              <w:autoSpaceDE w:val="0"/>
              <w:autoSpaceDN w:val="0"/>
              <w:adjustRightInd w:val="0"/>
              <w:jc w:val="both"/>
              <w:rPr>
                <w:b/>
                <w:sz w:val="28"/>
                <w:szCs w:val="28"/>
              </w:rPr>
            </w:pPr>
            <w:r w:rsidRPr="00B8346D">
              <w:rPr>
                <w:b/>
                <w:sz w:val="28"/>
                <w:szCs w:val="28"/>
              </w:rPr>
              <w:t>80 DAKİKA</w:t>
            </w:r>
          </w:p>
        </w:tc>
      </w:tr>
    </w:tbl>
    <w:p w:rsidR="001647EC" w:rsidRPr="00B8346D" w:rsidRDefault="001647EC" w:rsidP="001647EC">
      <w:pPr>
        <w:autoSpaceDE w:val="0"/>
        <w:autoSpaceDN w:val="0"/>
        <w:adjustRightInd w:val="0"/>
        <w:spacing w:after="0"/>
        <w:ind w:left="-709" w:firstLine="283"/>
        <w:jc w:val="both"/>
        <w:rPr>
          <w:b/>
          <w:sz w:val="28"/>
          <w:szCs w:val="28"/>
        </w:rPr>
      </w:pPr>
    </w:p>
    <w:p w:rsidR="003509BC" w:rsidRPr="00B8346D" w:rsidRDefault="003509BC" w:rsidP="003509BC">
      <w:pPr>
        <w:autoSpaceDE w:val="0"/>
        <w:autoSpaceDN w:val="0"/>
        <w:adjustRightInd w:val="0"/>
        <w:spacing w:after="0" w:line="240" w:lineRule="auto"/>
        <w:ind w:left="-284" w:firstLine="284"/>
        <w:jc w:val="both"/>
        <w:rPr>
          <w:rFonts w:cs="TimesNewRomanPSMT"/>
          <w:sz w:val="28"/>
          <w:szCs w:val="28"/>
        </w:rPr>
      </w:pPr>
      <w:r w:rsidRPr="00B8346D">
        <w:rPr>
          <w:rFonts w:cs="TimesNewRomanPSMT"/>
          <w:sz w:val="28"/>
          <w:szCs w:val="28"/>
        </w:rPr>
        <w:t>Merkezî Sınav başvuru ve sonuçlarıyla ilgili iş ve işlemler Bakanlık tarafından elektronik ortam üzerinden gerçekleştirilecektir. Öğrencinin herhangi bir sorunla karşılaşmaması için elektronik ortam üzerinde bilgilerinin kayıtlı ve güncel olması gerekmektedir.</w:t>
      </w:r>
    </w:p>
    <w:p w:rsidR="003509BC" w:rsidRPr="00B8346D" w:rsidRDefault="003509BC" w:rsidP="003509BC">
      <w:pPr>
        <w:autoSpaceDE w:val="0"/>
        <w:autoSpaceDN w:val="0"/>
        <w:adjustRightInd w:val="0"/>
        <w:spacing w:after="0" w:line="240" w:lineRule="auto"/>
        <w:ind w:left="-284" w:firstLine="284"/>
        <w:rPr>
          <w:rFonts w:cs="TimesNewRomanPSMT"/>
          <w:sz w:val="28"/>
          <w:szCs w:val="28"/>
        </w:rPr>
      </w:pPr>
      <w:r w:rsidRPr="00B8346D">
        <w:rPr>
          <w:rFonts w:cs="TimesNewRomanPSMT"/>
          <w:sz w:val="28"/>
          <w:szCs w:val="28"/>
        </w:rPr>
        <w:t xml:space="preserve">Öğrenciler, Merkezî Sınav Başvuru ve Uygulama Kılavuzu 2020’ye </w:t>
      </w:r>
      <w:r w:rsidRPr="00B8346D">
        <w:rPr>
          <w:rFonts w:cs="TimesNewRomanPSMT"/>
          <w:sz w:val="28"/>
          <w:szCs w:val="28"/>
          <w:u w:val="single"/>
        </w:rPr>
        <w:t>https://www.meb.gov.tr</w:t>
      </w:r>
      <w:r w:rsidRPr="00B8346D">
        <w:rPr>
          <w:rFonts w:cs="TimesNewRomanPSMT"/>
          <w:sz w:val="28"/>
          <w:szCs w:val="28"/>
        </w:rPr>
        <w:t xml:space="preserve"> internet adresinden ulaşabileceklerdir.</w:t>
      </w:r>
    </w:p>
    <w:p w:rsidR="00624B55" w:rsidRPr="00B8346D" w:rsidRDefault="00624B55" w:rsidP="003509BC">
      <w:pPr>
        <w:autoSpaceDE w:val="0"/>
        <w:autoSpaceDN w:val="0"/>
        <w:adjustRightInd w:val="0"/>
        <w:spacing w:after="0" w:line="240" w:lineRule="auto"/>
        <w:ind w:left="-284" w:firstLine="284"/>
        <w:rPr>
          <w:b/>
          <w:color w:val="FF0000"/>
          <w:sz w:val="28"/>
          <w:szCs w:val="28"/>
        </w:rPr>
      </w:pPr>
    </w:p>
    <w:p w:rsidR="003509BC" w:rsidRPr="00B8346D" w:rsidRDefault="003509BC" w:rsidP="003509BC">
      <w:pPr>
        <w:autoSpaceDE w:val="0"/>
        <w:autoSpaceDN w:val="0"/>
        <w:adjustRightInd w:val="0"/>
        <w:spacing w:after="0" w:line="240" w:lineRule="auto"/>
        <w:ind w:left="-284" w:firstLine="284"/>
        <w:rPr>
          <w:b/>
          <w:color w:val="FF0000"/>
          <w:sz w:val="32"/>
          <w:szCs w:val="32"/>
        </w:rPr>
      </w:pPr>
      <w:r w:rsidRPr="00B8346D">
        <w:rPr>
          <w:b/>
          <w:color w:val="FF0000"/>
          <w:sz w:val="32"/>
          <w:szCs w:val="32"/>
        </w:rPr>
        <w:t>BAŞVURU İŞLEMLERİ</w:t>
      </w:r>
    </w:p>
    <w:p w:rsidR="003509BC" w:rsidRPr="00B8346D" w:rsidRDefault="003509BC" w:rsidP="003509BC">
      <w:pPr>
        <w:pStyle w:val="ListeParagraf"/>
        <w:numPr>
          <w:ilvl w:val="0"/>
          <w:numId w:val="2"/>
        </w:numPr>
        <w:autoSpaceDE w:val="0"/>
        <w:autoSpaceDN w:val="0"/>
        <w:adjustRightInd w:val="0"/>
        <w:spacing w:after="0" w:line="240" w:lineRule="auto"/>
        <w:ind w:left="-284" w:firstLine="644"/>
        <w:rPr>
          <w:b/>
          <w:sz w:val="28"/>
          <w:szCs w:val="28"/>
        </w:rPr>
      </w:pPr>
      <w:r w:rsidRPr="00B8346D">
        <w:rPr>
          <w:rFonts w:cs="TimesNewRomanPSMT"/>
          <w:sz w:val="28"/>
          <w:szCs w:val="28"/>
        </w:rPr>
        <w:t>2019-2020 öğretim yılında resmî, özel ve imam hatip ortaokullarının 8’inci sınıfında öğrenim gören tüm öğrenciler ile geçici eğitim merkezlerinde örgün ortaöğretim kurumuna kayıt ol</w:t>
      </w:r>
      <w:r w:rsidR="00B8346D">
        <w:rPr>
          <w:rFonts w:cs="TimesNewRomanPSMT"/>
          <w:sz w:val="28"/>
          <w:szCs w:val="28"/>
        </w:rPr>
        <w:t>ma şartını taşıyan 8’inci sınıf ö</w:t>
      </w:r>
      <w:r w:rsidRPr="00B8346D">
        <w:rPr>
          <w:rFonts w:cs="TimesNewRomanPSMT"/>
          <w:sz w:val="28"/>
          <w:szCs w:val="28"/>
        </w:rPr>
        <w:t>ğrencilerinin, Merkezî Sınav başvurusu Bakanlık tarafından yapılacaktır. Ancak, başvurusu merkezî olarak yapılacak bu öğrencilerin, sınava katılma zorunluluğu bulunmayacaktır.</w:t>
      </w:r>
    </w:p>
    <w:p w:rsidR="003509BC" w:rsidRPr="00B8346D" w:rsidRDefault="003509BC" w:rsidP="003509BC">
      <w:pPr>
        <w:pStyle w:val="ListeParagraf"/>
        <w:numPr>
          <w:ilvl w:val="0"/>
          <w:numId w:val="2"/>
        </w:numPr>
        <w:autoSpaceDE w:val="0"/>
        <w:autoSpaceDN w:val="0"/>
        <w:adjustRightInd w:val="0"/>
        <w:spacing w:after="0" w:line="240" w:lineRule="auto"/>
        <w:ind w:left="-284" w:firstLine="568"/>
        <w:rPr>
          <w:b/>
          <w:sz w:val="28"/>
          <w:szCs w:val="28"/>
        </w:rPr>
      </w:pPr>
      <w:r w:rsidRPr="00B8346D">
        <w:rPr>
          <w:rFonts w:cs="TimesNewRomanPSMT"/>
          <w:sz w:val="28"/>
          <w:szCs w:val="28"/>
        </w:rPr>
        <w:t>Merkezî Sınav başvurusu Bakanlık tarafından yapılan resmî, özel ve imam hatip ortaokullarının 8’inci sınıfında öğrenim gören tüm öğrenciler, 6 Nisan 2020 tarihinden itibaren Merkezî Sınav başvurularına dair bilgilerini e-Okul Veli Bilgilendirme Sistemi üzerinden görebileceklerdir.</w:t>
      </w:r>
    </w:p>
    <w:p w:rsidR="00EE0640" w:rsidRPr="00B8346D" w:rsidRDefault="00EE0640" w:rsidP="00EE0640">
      <w:pPr>
        <w:pStyle w:val="ListeParagraf"/>
        <w:numPr>
          <w:ilvl w:val="0"/>
          <w:numId w:val="2"/>
        </w:numPr>
        <w:autoSpaceDE w:val="0"/>
        <w:autoSpaceDN w:val="0"/>
        <w:adjustRightInd w:val="0"/>
        <w:spacing w:after="0" w:line="240" w:lineRule="auto"/>
        <w:ind w:left="-284" w:firstLine="644"/>
        <w:rPr>
          <w:rFonts w:cs="TimesNewRomanPSMT"/>
          <w:sz w:val="28"/>
          <w:szCs w:val="28"/>
        </w:rPr>
      </w:pPr>
      <w:r w:rsidRPr="00B8346D">
        <w:rPr>
          <w:rFonts w:cs="TimesNewRomanPSMT"/>
          <w:sz w:val="28"/>
          <w:szCs w:val="28"/>
        </w:rPr>
        <w:t xml:space="preserve">Başvuru işlemleri elektronik ortamda </w:t>
      </w:r>
      <w:r w:rsidR="00B8346D">
        <w:rPr>
          <w:rFonts w:cs="TimesNewRomanPSMT"/>
          <w:sz w:val="28"/>
          <w:szCs w:val="28"/>
        </w:rPr>
        <w:t>g</w:t>
      </w:r>
      <w:r w:rsidRPr="00B8346D">
        <w:rPr>
          <w:rFonts w:cs="TimesNewRomanPSMT"/>
          <w:sz w:val="28"/>
          <w:szCs w:val="28"/>
        </w:rPr>
        <w:t>erçekleştirileceğinden bilgileri güncel olmayan öğrenciler bu</w:t>
      </w:r>
    </w:p>
    <w:p w:rsidR="00EE0640" w:rsidRPr="00B8346D" w:rsidRDefault="00EE0640" w:rsidP="00EE0640">
      <w:pPr>
        <w:autoSpaceDE w:val="0"/>
        <w:autoSpaceDN w:val="0"/>
        <w:adjustRightInd w:val="0"/>
        <w:spacing w:after="0" w:line="240" w:lineRule="auto"/>
        <w:ind w:left="-284"/>
        <w:rPr>
          <w:rFonts w:cs="TimesNewRomanPSMT"/>
          <w:sz w:val="28"/>
          <w:szCs w:val="28"/>
        </w:rPr>
      </w:pPr>
      <w:proofErr w:type="gramStart"/>
      <w:r w:rsidRPr="00B8346D">
        <w:rPr>
          <w:rFonts w:cs="TimesNewRomanPSMT"/>
          <w:sz w:val="28"/>
          <w:szCs w:val="28"/>
        </w:rPr>
        <w:t>durumu</w:t>
      </w:r>
      <w:proofErr w:type="gramEnd"/>
      <w:r w:rsidRPr="00B8346D">
        <w:rPr>
          <w:rFonts w:cs="TimesNewRomanPSMT"/>
          <w:sz w:val="28"/>
          <w:szCs w:val="28"/>
        </w:rPr>
        <w:t xml:space="preserve">, kayıtlı oldukları okul müdürlüklerine bildireceklerdir. </w:t>
      </w:r>
      <w:r w:rsidRPr="00B8346D">
        <w:rPr>
          <w:rFonts w:cs="TimesNewRomanPSMT"/>
          <w:sz w:val="28"/>
          <w:szCs w:val="28"/>
        </w:rPr>
        <w:lastRenderedPageBreak/>
        <w:t xml:space="preserve">Okul müdürlükleri, öğrencilerin bilgilerini </w:t>
      </w:r>
      <w:r w:rsidRPr="00B8346D">
        <w:rPr>
          <w:rFonts w:cs="TimesNewRomanPSMT"/>
          <w:i/>
          <w:sz w:val="20"/>
          <w:szCs w:val="20"/>
        </w:rPr>
        <w:t>(fotoğraf, MERNİS-nüfus kayıtları, zorunlu yabancı dil, muafiyet durumları, denklik kayıtları, sınav tedbir hizmeti gibi)</w:t>
      </w:r>
      <w:r w:rsidRPr="00B8346D">
        <w:rPr>
          <w:rFonts w:cs="TimesNewRomanPSMT"/>
          <w:sz w:val="28"/>
          <w:szCs w:val="28"/>
        </w:rPr>
        <w:t xml:space="preserve"> 22 Nisan 2020 tarihine kadar kontrol ederek gerekli güncelleme işlemlerini tamamlayacaklardır. Öğrencilerin </w:t>
      </w:r>
      <w:r w:rsidR="00B8346D">
        <w:rPr>
          <w:rFonts w:cs="TimesNewRomanPSMT"/>
          <w:sz w:val="28"/>
          <w:szCs w:val="28"/>
        </w:rPr>
        <w:t>e</w:t>
      </w:r>
      <w:r w:rsidRPr="00B8346D">
        <w:rPr>
          <w:rFonts w:cs="TimesNewRomanPSMT"/>
          <w:sz w:val="28"/>
          <w:szCs w:val="28"/>
        </w:rPr>
        <w:t>lektronik ortamdaki bilgilerinin güncelliğinden okul müdürlükleri sorumlu olacaktır.</w:t>
      </w:r>
    </w:p>
    <w:p w:rsidR="00B8346D" w:rsidRDefault="00B8346D" w:rsidP="00EE0640">
      <w:pPr>
        <w:autoSpaceDE w:val="0"/>
        <w:autoSpaceDN w:val="0"/>
        <w:adjustRightInd w:val="0"/>
        <w:spacing w:after="0" w:line="240" w:lineRule="auto"/>
        <w:ind w:left="-284" w:firstLine="284"/>
        <w:rPr>
          <w:rFonts w:cs="TimesNewRomanPSMT"/>
          <w:b/>
          <w:color w:val="FF0000"/>
          <w:sz w:val="28"/>
          <w:szCs w:val="28"/>
        </w:rPr>
      </w:pPr>
    </w:p>
    <w:p w:rsidR="00EE0640" w:rsidRPr="00B8346D" w:rsidRDefault="00EE0640" w:rsidP="00EE0640">
      <w:pPr>
        <w:autoSpaceDE w:val="0"/>
        <w:autoSpaceDN w:val="0"/>
        <w:adjustRightInd w:val="0"/>
        <w:spacing w:after="0" w:line="240" w:lineRule="auto"/>
        <w:ind w:left="-284" w:firstLine="284"/>
        <w:rPr>
          <w:rFonts w:cs="TimesNewRomanPSMT"/>
          <w:b/>
          <w:color w:val="FF0000"/>
          <w:sz w:val="32"/>
          <w:szCs w:val="32"/>
        </w:rPr>
      </w:pPr>
      <w:r w:rsidRPr="00B8346D">
        <w:rPr>
          <w:rFonts w:cs="TimesNewRomanPSMT"/>
          <w:b/>
          <w:color w:val="FF0000"/>
          <w:sz w:val="32"/>
          <w:szCs w:val="32"/>
        </w:rPr>
        <w:t>BAŞVURUNUN GEÇERSİZ SAYILACAĞI DURUMLAR</w:t>
      </w:r>
    </w:p>
    <w:p w:rsidR="00EE0640" w:rsidRPr="00B8346D" w:rsidRDefault="00EE0640" w:rsidP="00EE0640">
      <w:pPr>
        <w:autoSpaceDE w:val="0"/>
        <w:autoSpaceDN w:val="0"/>
        <w:adjustRightInd w:val="0"/>
        <w:spacing w:after="0" w:line="240" w:lineRule="auto"/>
        <w:rPr>
          <w:rFonts w:cs="TimesNewRomanPSMT"/>
          <w:sz w:val="28"/>
          <w:szCs w:val="28"/>
        </w:rPr>
      </w:pPr>
      <w:r w:rsidRPr="00B8346D">
        <w:rPr>
          <w:rFonts w:cs="TimesNewRomanPSMT"/>
          <w:sz w:val="28"/>
          <w:szCs w:val="28"/>
        </w:rPr>
        <w:t>Başvurular;</w:t>
      </w:r>
    </w:p>
    <w:p w:rsidR="00EE0640" w:rsidRPr="00B8346D" w:rsidRDefault="00EE0640" w:rsidP="00EE0640">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a</w:t>
      </w:r>
      <w:proofErr w:type="gramEnd"/>
      <w:r w:rsidRPr="00B8346D">
        <w:rPr>
          <w:rFonts w:cs="TimesNewRomanPS-BoldMT"/>
          <w:b/>
          <w:bCs/>
          <w:sz w:val="28"/>
          <w:szCs w:val="28"/>
        </w:rPr>
        <w:t xml:space="preserve">. </w:t>
      </w:r>
      <w:r w:rsidRPr="00B8346D">
        <w:rPr>
          <w:rFonts w:cs="TimesNewRomanPSMT"/>
          <w:sz w:val="28"/>
          <w:szCs w:val="28"/>
        </w:rPr>
        <w:t>Elektronik ortamdaki öğrenci bilgilerinde eksiklik, çelişki veya hata varsa,</w:t>
      </w:r>
    </w:p>
    <w:p w:rsidR="00EE0640" w:rsidRPr="00B8346D" w:rsidRDefault="00EE0640" w:rsidP="00B8346D">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b</w:t>
      </w:r>
      <w:proofErr w:type="gramEnd"/>
      <w:r w:rsidRPr="00B8346D">
        <w:rPr>
          <w:rFonts w:cs="TimesNewRomanPS-BoldMT"/>
          <w:b/>
          <w:bCs/>
          <w:sz w:val="28"/>
          <w:szCs w:val="28"/>
        </w:rPr>
        <w:t xml:space="preserve">. </w:t>
      </w:r>
      <w:r w:rsidRPr="00B8346D">
        <w:rPr>
          <w:rFonts w:cs="TimesNewRomanPSMT"/>
          <w:sz w:val="28"/>
          <w:szCs w:val="28"/>
        </w:rPr>
        <w:t>Yurt dışından başvuru yapan öğrencilerin belgelerinde eksiklik varsa</w:t>
      </w:r>
      <w:r w:rsidR="00B8346D">
        <w:rPr>
          <w:rFonts w:cs="TimesNewRomanPSMT"/>
          <w:sz w:val="28"/>
          <w:szCs w:val="28"/>
        </w:rPr>
        <w:t xml:space="preserve"> </w:t>
      </w:r>
      <w:r w:rsidRPr="00B8346D">
        <w:rPr>
          <w:rFonts w:cs="TimesNewRomanPSMT"/>
          <w:sz w:val="28"/>
          <w:szCs w:val="28"/>
        </w:rPr>
        <w:t>geçersiz sayılacaktır.</w:t>
      </w:r>
    </w:p>
    <w:p w:rsidR="00B8346D" w:rsidRDefault="00B8346D" w:rsidP="00EE0640">
      <w:pPr>
        <w:autoSpaceDE w:val="0"/>
        <w:autoSpaceDN w:val="0"/>
        <w:adjustRightInd w:val="0"/>
        <w:spacing w:after="0" w:line="240" w:lineRule="auto"/>
        <w:ind w:left="-284" w:firstLine="284"/>
        <w:rPr>
          <w:rFonts w:cs="TimesNewRomanPSMT"/>
          <w:b/>
          <w:color w:val="FF0000"/>
          <w:sz w:val="28"/>
          <w:szCs w:val="28"/>
        </w:rPr>
      </w:pPr>
    </w:p>
    <w:p w:rsidR="00EE0640" w:rsidRPr="00F4314B" w:rsidRDefault="00EE0640" w:rsidP="00EE0640">
      <w:pPr>
        <w:autoSpaceDE w:val="0"/>
        <w:autoSpaceDN w:val="0"/>
        <w:adjustRightInd w:val="0"/>
        <w:spacing w:after="0" w:line="240" w:lineRule="auto"/>
        <w:ind w:left="-284" w:firstLine="284"/>
        <w:rPr>
          <w:rFonts w:cs="TimesNewRomanPSMT"/>
          <w:b/>
          <w:color w:val="FF0000"/>
          <w:sz w:val="32"/>
          <w:szCs w:val="32"/>
        </w:rPr>
      </w:pPr>
      <w:r w:rsidRPr="00F4314B">
        <w:rPr>
          <w:rFonts w:cs="TimesNewRomanPSMT"/>
          <w:b/>
          <w:color w:val="FF0000"/>
          <w:sz w:val="32"/>
          <w:szCs w:val="32"/>
        </w:rPr>
        <w:t>SINAV GİRİŞ BELGESİ</w:t>
      </w:r>
    </w:p>
    <w:p w:rsidR="00EE0640" w:rsidRPr="00B8346D" w:rsidRDefault="00EE0640" w:rsidP="00EE0640">
      <w:pPr>
        <w:pStyle w:val="ListeParagraf"/>
        <w:numPr>
          <w:ilvl w:val="0"/>
          <w:numId w:val="3"/>
        </w:numPr>
        <w:autoSpaceDE w:val="0"/>
        <w:autoSpaceDN w:val="0"/>
        <w:adjustRightInd w:val="0"/>
        <w:spacing w:after="0" w:line="240" w:lineRule="auto"/>
        <w:ind w:left="0" w:firstLine="360"/>
        <w:rPr>
          <w:rFonts w:cs="TimesNewRomanPSMT"/>
          <w:sz w:val="28"/>
          <w:szCs w:val="28"/>
        </w:rPr>
      </w:pPr>
      <w:r w:rsidRPr="00B8346D">
        <w:rPr>
          <w:rFonts w:cs="TimesNewRomanPSMT"/>
          <w:sz w:val="28"/>
          <w:szCs w:val="28"/>
        </w:rPr>
        <w:t xml:space="preserve">Fotoğraflı sınav giriş belgesi </w:t>
      </w:r>
      <w:r w:rsidRPr="00B8346D">
        <w:rPr>
          <w:rFonts w:cs="TimesNewRomanPS-BoldMT"/>
          <w:b/>
          <w:bCs/>
          <w:sz w:val="28"/>
          <w:szCs w:val="28"/>
        </w:rPr>
        <w:t xml:space="preserve">28 Mayıs 2020 </w:t>
      </w:r>
      <w:r w:rsidRPr="00B8346D">
        <w:rPr>
          <w:rFonts w:cs="TimesNewRomanPSMT"/>
          <w:sz w:val="28"/>
          <w:szCs w:val="28"/>
        </w:rPr>
        <w:t>tarihinden itibaren elektronik ortamda okul müdürlükleri tarafından alınacak, mühürlenerek onaylandıktan sonra öğrenciye teslim edilecektir.</w:t>
      </w:r>
    </w:p>
    <w:p w:rsidR="00EE0640" w:rsidRPr="00B8346D" w:rsidRDefault="00EE0640" w:rsidP="00EE0640">
      <w:pPr>
        <w:pStyle w:val="ListeParagraf"/>
        <w:numPr>
          <w:ilvl w:val="0"/>
          <w:numId w:val="3"/>
        </w:numPr>
        <w:autoSpaceDE w:val="0"/>
        <w:autoSpaceDN w:val="0"/>
        <w:adjustRightInd w:val="0"/>
        <w:spacing w:after="0" w:line="240" w:lineRule="auto"/>
        <w:ind w:left="0" w:firstLine="360"/>
        <w:rPr>
          <w:rFonts w:cs="TimesNewRomanPSMT"/>
          <w:sz w:val="28"/>
          <w:szCs w:val="28"/>
        </w:rPr>
      </w:pPr>
      <w:r w:rsidRPr="00B8346D">
        <w:rPr>
          <w:rFonts w:cs="TimesNewRomanPS-BoldMT"/>
          <w:b/>
          <w:bCs/>
          <w:sz w:val="28"/>
          <w:szCs w:val="28"/>
        </w:rPr>
        <w:t xml:space="preserve"> </w:t>
      </w:r>
      <w:r w:rsidRPr="00B8346D">
        <w:rPr>
          <w:rFonts w:cs="TimesNewRomanPSMT"/>
          <w:sz w:val="28"/>
          <w:szCs w:val="28"/>
        </w:rPr>
        <w:t>Sınav giriş belgesinde öğrencinin kimlik bilgileri ile sınava gireceği sınav merkezi, bina, salon ve sıra bilgileri yer alacaktır. Öğrenci, sınav giriş belgesinde yer alan sınav bölgesinde, binada, salonda ve sırada sınava girecektir.</w:t>
      </w:r>
    </w:p>
    <w:p w:rsidR="00EE0640" w:rsidRPr="00B8346D" w:rsidRDefault="00EE0640" w:rsidP="00EE0640">
      <w:pPr>
        <w:pStyle w:val="ListeParagraf"/>
        <w:numPr>
          <w:ilvl w:val="0"/>
          <w:numId w:val="3"/>
        </w:numPr>
        <w:autoSpaceDE w:val="0"/>
        <w:autoSpaceDN w:val="0"/>
        <w:adjustRightInd w:val="0"/>
        <w:spacing w:after="0" w:line="240" w:lineRule="auto"/>
        <w:ind w:left="0" w:firstLine="360"/>
        <w:rPr>
          <w:rFonts w:cs="TimesNewRomanPSMT"/>
          <w:sz w:val="28"/>
          <w:szCs w:val="28"/>
        </w:rPr>
      </w:pPr>
      <w:r w:rsidRPr="00B8346D">
        <w:rPr>
          <w:rFonts w:cs="TimesNewRomanPSMT"/>
          <w:sz w:val="28"/>
          <w:szCs w:val="28"/>
        </w:rPr>
        <w:t>Doğal afet, karantina, yangın ve benzeri olağanüstü durumlarda Bölge Sınav Yürütme</w:t>
      </w:r>
      <w:r w:rsidR="00B8346D" w:rsidRPr="00B8346D">
        <w:rPr>
          <w:rFonts w:cs="TimesNewRomanPSMT"/>
          <w:sz w:val="28"/>
          <w:szCs w:val="28"/>
        </w:rPr>
        <w:t xml:space="preserve"> </w:t>
      </w:r>
      <w:r w:rsidRPr="00B8346D">
        <w:rPr>
          <w:rFonts w:cs="TimesNewRomanPSMT"/>
          <w:sz w:val="28"/>
          <w:szCs w:val="28"/>
        </w:rPr>
        <w:t xml:space="preserve">Komisyonunun teklifi üzerine </w:t>
      </w:r>
      <w:proofErr w:type="spellStart"/>
      <w:r w:rsidRPr="00B8346D">
        <w:rPr>
          <w:rFonts w:cs="TimesNewRomanPSMT"/>
          <w:sz w:val="28"/>
          <w:szCs w:val="28"/>
        </w:rPr>
        <w:t>ÖDSGM’nin</w:t>
      </w:r>
      <w:proofErr w:type="spellEnd"/>
      <w:r w:rsidRPr="00B8346D">
        <w:rPr>
          <w:rFonts w:cs="TimesNewRomanPSMT"/>
          <w:sz w:val="28"/>
          <w:szCs w:val="28"/>
        </w:rPr>
        <w:t xml:space="preserve"> uygun görüşü ile öğrencinin sınav yeri değiştirilebilecektir.</w:t>
      </w:r>
    </w:p>
    <w:p w:rsidR="00EE0640" w:rsidRPr="00B8346D" w:rsidRDefault="00EE0640" w:rsidP="00EE0640">
      <w:pPr>
        <w:pStyle w:val="ListeParagraf"/>
        <w:numPr>
          <w:ilvl w:val="0"/>
          <w:numId w:val="3"/>
        </w:numPr>
        <w:autoSpaceDE w:val="0"/>
        <w:autoSpaceDN w:val="0"/>
        <w:adjustRightInd w:val="0"/>
        <w:spacing w:after="0" w:line="240" w:lineRule="auto"/>
        <w:ind w:left="0" w:firstLine="360"/>
        <w:rPr>
          <w:rFonts w:cs="TimesNewRomanPSMT"/>
          <w:sz w:val="28"/>
          <w:szCs w:val="28"/>
        </w:rPr>
      </w:pPr>
      <w:r w:rsidRPr="00B8346D">
        <w:rPr>
          <w:rFonts w:cs="TimesNewRomanPSMT"/>
          <w:sz w:val="28"/>
          <w:szCs w:val="28"/>
        </w:rPr>
        <w:t>Fotoğraflı sınav giriş belgesini kaybeden öğrenciler, belgenin yenisini öğrenim gördüğü okul</w:t>
      </w:r>
      <w:r w:rsidR="00B8346D" w:rsidRPr="00B8346D">
        <w:rPr>
          <w:rFonts w:cs="TimesNewRomanPSMT"/>
          <w:sz w:val="28"/>
          <w:szCs w:val="28"/>
        </w:rPr>
        <w:t xml:space="preserve"> </w:t>
      </w:r>
      <w:r w:rsidRPr="00B8346D">
        <w:rPr>
          <w:rFonts w:cs="TimesNewRomanPSMT"/>
          <w:sz w:val="28"/>
          <w:szCs w:val="28"/>
        </w:rPr>
        <w:t>müdürlüklerinden alabilecektir.</w:t>
      </w:r>
    </w:p>
    <w:p w:rsidR="00EE0640" w:rsidRPr="00B8346D" w:rsidRDefault="00EE0640" w:rsidP="00EE0640">
      <w:pPr>
        <w:pStyle w:val="ListeParagraf"/>
        <w:numPr>
          <w:ilvl w:val="0"/>
          <w:numId w:val="3"/>
        </w:numPr>
        <w:autoSpaceDE w:val="0"/>
        <w:autoSpaceDN w:val="0"/>
        <w:adjustRightInd w:val="0"/>
        <w:spacing w:after="0" w:line="240" w:lineRule="auto"/>
        <w:ind w:left="0" w:firstLine="284"/>
        <w:rPr>
          <w:b/>
          <w:sz w:val="28"/>
          <w:szCs w:val="28"/>
        </w:rPr>
      </w:pPr>
      <w:r w:rsidRPr="00B8346D">
        <w:rPr>
          <w:rFonts w:cs="TimesNewRomanPSMT"/>
          <w:sz w:val="28"/>
          <w:szCs w:val="28"/>
        </w:rPr>
        <w:lastRenderedPageBreak/>
        <w:t>Özel eğitim ihtiyacı olan öğrencilerin sınav giriş belgesinde, kimlik bilgilerinin yanında sınavda alacağı sınav tedbir hizmeti yer alacaktır.</w:t>
      </w:r>
    </w:p>
    <w:p w:rsidR="00F4314B" w:rsidRDefault="00F4314B" w:rsidP="00AB327F">
      <w:pPr>
        <w:pStyle w:val="ListeParagraf"/>
        <w:autoSpaceDE w:val="0"/>
        <w:autoSpaceDN w:val="0"/>
        <w:adjustRightInd w:val="0"/>
        <w:spacing w:after="0" w:line="240" w:lineRule="auto"/>
        <w:ind w:left="284"/>
        <w:rPr>
          <w:rFonts w:cs="TimesNewRomanPSMT"/>
          <w:b/>
          <w:color w:val="FF0000"/>
          <w:sz w:val="32"/>
          <w:szCs w:val="32"/>
        </w:rPr>
      </w:pPr>
    </w:p>
    <w:p w:rsidR="00AB327F" w:rsidRPr="00F4314B" w:rsidRDefault="00AB327F" w:rsidP="00AB327F">
      <w:pPr>
        <w:pStyle w:val="ListeParagraf"/>
        <w:autoSpaceDE w:val="0"/>
        <w:autoSpaceDN w:val="0"/>
        <w:adjustRightInd w:val="0"/>
        <w:spacing w:after="0" w:line="240" w:lineRule="auto"/>
        <w:ind w:left="284"/>
        <w:rPr>
          <w:rFonts w:cs="TimesNewRomanPSMT"/>
          <w:b/>
          <w:color w:val="FF0000"/>
          <w:sz w:val="32"/>
          <w:szCs w:val="32"/>
        </w:rPr>
      </w:pPr>
      <w:r w:rsidRPr="00F4314B">
        <w:rPr>
          <w:rFonts w:cs="TimesNewRomanPSMT"/>
          <w:b/>
          <w:color w:val="FF0000"/>
          <w:sz w:val="32"/>
          <w:szCs w:val="32"/>
        </w:rPr>
        <w:t>ÖZEL EĞİTİM İHTİYACI OLAN ÖĞRENCİLER İLE İLGİLİ İŞLEMLER</w:t>
      </w:r>
    </w:p>
    <w:p w:rsidR="00AB327F" w:rsidRPr="00B8346D" w:rsidRDefault="00AB327F" w:rsidP="00A44F36">
      <w:pPr>
        <w:autoSpaceDE w:val="0"/>
        <w:autoSpaceDN w:val="0"/>
        <w:adjustRightInd w:val="0"/>
        <w:spacing w:after="0" w:line="240" w:lineRule="auto"/>
        <w:ind w:firstLine="284"/>
        <w:rPr>
          <w:rFonts w:cs="TimesNewRomanPSMT"/>
          <w:sz w:val="28"/>
          <w:szCs w:val="28"/>
        </w:rPr>
      </w:pPr>
      <w:r w:rsidRPr="00B8346D">
        <w:rPr>
          <w:rFonts w:cs="TimesNewRomanPSMT"/>
          <w:sz w:val="28"/>
          <w:szCs w:val="28"/>
        </w:rPr>
        <w:t>Özel eğitim ihtiyacı olan öğrencilerin sınavlarda özelliklerine uygun hizmet alabilmeleri için; örgün</w:t>
      </w:r>
      <w:r w:rsidR="00A44F36" w:rsidRPr="00B8346D">
        <w:rPr>
          <w:rFonts w:cs="TimesNewRomanPSMT"/>
          <w:sz w:val="28"/>
          <w:szCs w:val="28"/>
        </w:rPr>
        <w:t xml:space="preserve"> </w:t>
      </w:r>
      <w:r w:rsidRPr="00B8346D">
        <w:rPr>
          <w:rFonts w:cs="TimesNewRomanPSMT"/>
          <w:sz w:val="28"/>
          <w:szCs w:val="28"/>
        </w:rPr>
        <w:t>eğitime ve geçici eğitim merkezine devam edenlerin bilgilerinin okul müdürlükleri tarafından ilgili RAM'a gönderilmesi gerekmektedir.</w:t>
      </w:r>
    </w:p>
    <w:p w:rsidR="00AB327F" w:rsidRPr="00B8346D" w:rsidRDefault="00AB327F" w:rsidP="00AB327F">
      <w:pPr>
        <w:autoSpaceDE w:val="0"/>
        <w:autoSpaceDN w:val="0"/>
        <w:adjustRightInd w:val="0"/>
        <w:spacing w:after="0" w:line="240" w:lineRule="auto"/>
        <w:rPr>
          <w:rFonts w:cs="TimesNewRomanPSMT"/>
          <w:sz w:val="28"/>
          <w:szCs w:val="28"/>
        </w:rPr>
      </w:pPr>
      <w:r w:rsidRPr="00B8346D">
        <w:rPr>
          <w:rFonts w:cs="TimesNewRomanPSMT"/>
          <w:sz w:val="28"/>
          <w:szCs w:val="28"/>
        </w:rPr>
        <w:t>Sınav tedbir hizmetinin alınabilmesi için;</w:t>
      </w:r>
    </w:p>
    <w:p w:rsidR="00AB327F" w:rsidRPr="00B8346D" w:rsidRDefault="00AB327F" w:rsidP="00AB327F">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a</w:t>
      </w:r>
      <w:proofErr w:type="gramEnd"/>
      <w:r w:rsidRPr="00B8346D">
        <w:rPr>
          <w:rFonts w:cs="TimesNewRomanPS-BoldMT"/>
          <w:b/>
          <w:bCs/>
          <w:sz w:val="28"/>
          <w:szCs w:val="28"/>
        </w:rPr>
        <w:t xml:space="preserve">. </w:t>
      </w:r>
      <w:r w:rsidRPr="00B8346D">
        <w:rPr>
          <w:rFonts w:cs="TimesNewRomanPSMT"/>
          <w:sz w:val="28"/>
          <w:szCs w:val="28"/>
        </w:rPr>
        <w:t>Okul müdürlüğü, velinin/vasinin görüşünü de alarak öğrencilerin sınav hizmetiyle ilgili işlemlerinin</w:t>
      </w:r>
      <w:r w:rsidR="00A44F36" w:rsidRPr="00B8346D">
        <w:rPr>
          <w:rFonts w:cs="TimesNewRomanPSMT"/>
          <w:sz w:val="28"/>
          <w:szCs w:val="28"/>
        </w:rPr>
        <w:t xml:space="preserve"> </w:t>
      </w:r>
      <w:r w:rsidRPr="00B8346D">
        <w:rPr>
          <w:rFonts w:cs="TimesNewRomanPSMT"/>
          <w:sz w:val="28"/>
          <w:szCs w:val="28"/>
        </w:rPr>
        <w:t>takibinden birinci derecede sorumludur.</w:t>
      </w:r>
    </w:p>
    <w:p w:rsidR="00AB327F" w:rsidRPr="00B8346D" w:rsidRDefault="00AB327F" w:rsidP="00AB327F">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b</w:t>
      </w:r>
      <w:proofErr w:type="gramEnd"/>
      <w:r w:rsidRPr="00B8346D">
        <w:rPr>
          <w:rFonts w:cs="TimesNewRomanPS-BoldMT"/>
          <w:b/>
          <w:bCs/>
          <w:sz w:val="28"/>
          <w:szCs w:val="28"/>
        </w:rPr>
        <w:t xml:space="preserve">. </w:t>
      </w:r>
      <w:r w:rsidRPr="00B8346D">
        <w:rPr>
          <w:rFonts w:cs="TimesNewRomanPSMT"/>
          <w:sz w:val="28"/>
          <w:szCs w:val="28"/>
        </w:rPr>
        <w:t>Öğrencinin alacağı sınav tedbir hizmeti, velinin/vasinin görüşüne ve yetersizlik alanına uygun olarak okul müdürlüğü tarafından tespit edilerek ilgili RAM’a bildirilecektir.</w:t>
      </w:r>
    </w:p>
    <w:p w:rsidR="00AB327F" w:rsidRPr="00B8346D" w:rsidRDefault="00AB327F" w:rsidP="00AB327F">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c</w:t>
      </w:r>
      <w:proofErr w:type="gramEnd"/>
      <w:r w:rsidRPr="00B8346D">
        <w:rPr>
          <w:rFonts w:cs="TimesNewRomanPS-BoldMT"/>
          <w:b/>
          <w:bCs/>
          <w:sz w:val="28"/>
          <w:szCs w:val="28"/>
        </w:rPr>
        <w:t xml:space="preserve">. </w:t>
      </w:r>
      <w:r w:rsidRPr="00B8346D">
        <w:rPr>
          <w:rFonts w:cs="TimesNewRomanPSMT"/>
          <w:sz w:val="28"/>
          <w:szCs w:val="28"/>
        </w:rPr>
        <w:t xml:space="preserve">Öğrencilere sınav tedbir hizmetinin sağlanabilmesi için RAM müdürlükleri tarafından bu öğrencilerin MEBBİS-RAM modülünde </w:t>
      </w:r>
      <w:r w:rsidRPr="00B8346D">
        <w:rPr>
          <w:rFonts w:cs="TimesNewRomanPS-BoldMT"/>
          <w:b/>
          <w:bCs/>
          <w:sz w:val="28"/>
          <w:szCs w:val="28"/>
        </w:rPr>
        <w:t xml:space="preserve">özel eğitim ihtiyacı olan öğrenci olarak tanılanmış olması </w:t>
      </w:r>
      <w:r w:rsidRPr="00B8346D">
        <w:rPr>
          <w:rFonts w:cs="TimesNewRomanPSMT"/>
          <w:sz w:val="28"/>
          <w:szCs w:val="28"/>
        </w:rPr>
        <w:t>gerekmektedir.</w:t>
      </w:r>
    </w:p>
    <w:p w:rsidR="00AB327F" w:rsidRPr="00B8346D" w:rsidRDefault="00AB327F" w:rsidP="00AB327F">
      <w:pPr>
        <w:autoSpaceDE w:val="0"/>
        <w:autoSpaceDN w:val="0"/>
        <w:adjustRightInd w:val="0"/>
        <w:spacing w:after="0" w:line="240" w:lineRule="auto"/>
        <w:rPr>
          <w:rFonts w:cs="TimesNewRomanPS-BoldMT"/>
          <w:b/>
          <w:bCs/>
          <w:sz w:val="28"/>
          <w:szCs w:val="28"/>
        </w:rPr>
      </w:pPr>
      <w:proofErr w:type="gramStart"/>
      <w:r w:rsidRPr="00B8346D">
        <w:rPr>
          <w:rFonts w:cs="TimesNewRomanPS-BoldMT"/>
          <w:b/>
          <w:bCs/>
          <w:sz w:val="28"/>
          <w:szCs w:val="28"/>
        </w:rPr>
        <w:t>d</w:t>
      </w:r>
      <w:proofErr w:type="gramEnd"/>
      <w:r w:rsidRPr="00B8346D">
        <w:rPr>
          <w:rFonts w:cs="TimesNewRomanPS-BoldMT"/>
          <w:b/>
          <w:bCs/>
          <w:sz w:val="28"/>
          <w:szCs w:val="28"/>
        </w:rPr>
        <w:t>. Özel eğitim ihtiyacı olan öğrenciler, sürekli kullandıkları araç–gereç ve cihazları kendilerinin</w:t>
      </w:r>
      <w:r w:rsidR="00A44F36" w:rsidRPr="00B8346D">
        <w:rPr>
          <w:rFonts w:cs="TimesNewRomanPS-BoldMT"/>
          <w:b/>
          <w:bCs/>
          <w:sz w:val="28"/>
          <w:szCs w:val="28"/>
        </w:rPr>
        <w:t xml:space="preserve"> </w:t>
      </w:r>
      <w:r w:rsidRPr="00B8346D">
        <w:rPr>
          <w:rFonts w:cs="TimesNewRomanPS-BoldMT"/>
          <w:b/>
          <w:bCs/>
          <w:sz w:val="28"/>
          <w:szCs w:val="28"/>
        </w:rPr>
        <w:t>getirmesi kaydıyla sınavda kullanabileceklerdir.</w:t>
      </w:r>
    </w:p>
    <w:p w:rsidR="00AB327F" w:rsidRPr="00B8346D" w:rsidRDefault="00AB327F" w:rsidP="00AB327F">
      <w:pPr>
        <w:autoSpaceDE w:val="0"/>
        <w:autoSpaceDN w:val="0"/>
        <w:adjustRightInd w:val="0"/>
        <w:spacing w:after="0" w:line="240" w:lineRule="auto"/>
        <w:rPr>
          <w:rFonts w:cs="TimesNewRomanPS-BoldMT"/>
          <w:b/>
          <w:bCs/>
          <w:sz w:val="28"/>
          <w:szCs w:val="28"/>
        </w:rPr>
      </w:pPr>
      <w:proofErr w:type="gramStart"/>
      <w:r w:rsidRPr="00B8346D">
        <w:rPr>
          <w:rFonts w:cs="TimesNewRomanPS-BoldMT"/>
          <w:b/>
          <w:bCs/>
          <w:sz w:val="28"/>
          <w:szCs w:val="28"/>
        </w:rPr>
        <w:t>e</w:t>
      </w:r>
      <w:proofErr w:type="gramEnd"/>
      <w:r w:rsidRPr="00B8346D">
        <w:rPr>
          <w:rFonts w:cs="TimesNewRomanPS-BoldMT"/>
          <w:b/>
          <w:bCs/>
          <w:sz w:val="28"/>
          <w:szCs w:val="28"/>
        </w:rPr>
        <w:t>. Özel eğitim ihtiyacı olan öğrencilere verilecek ek süre her oturum için ayrı ayrı uygulanacaktır.</w:t>
      </w:r>
    </w:p>
    <w:p w:rsidR="00F4314B" w:rsidRDefault="00F4314B" w:rsidP="00AB327F">
      <w:pPr>
        <w:autoSpaceDE w:val="0"/>
        <w:autoSpaceDN w:val="0"/>
        <w:adjustRightInd w:val="0"/>
        <w:spacing w:after="0" w:line="240" w:lineRule="auto"/>
        <w:rPr>
          <w:rFonts w:cs="TimesNewRomanPS-BoldMT"/>
          <w:b/>
          <w:bCs/>
          <w:color w:val="FF0000"/>
          <w:sz w:val="32"/>
          <w:szCs w:val="32"/>
        </w:rPr>
      </w:pPr>
    </w:p>
    <w:p w:rsidR="00F4314B" w:rsidRDefault="00F4314B" w:rsidP="00AB327F">
      <w:pPr>
        <w:autoSpaceDE w:val="0"/>
        <w:autoSpaceDN w:val="0"/>
        <w:adjustRightInd w:val="0"/>
        <w:spacing w:after="0" w:line="240" w:lineRule="auto"/>
        <w:rPr>
          <w:rFonts w:cs="TimesNewRomanPS-BoldMT"/>
          <w:b/>
          <w:bCs/>
          <w:color w:val="FF0000"/>
          <w:sz w:val="32"/>
          <w:szCs w:val="32"/>
        </w:rPr>
      </w:pPr>
    </w:p>
    <w:p w:rsidR="00AB327F" w:rsidRPr="00F4314B" w:rsidRDefault="00AB327F" w:rsidP="00AB327F">
      <w:pPr>
        <w:autoSpaceDE w:val="0"/>
        <w:autoSpaceDN w:val="0"/>
        <w:adjustRightInd w:val="0"/>
        <w:spacing w:after="0" w:line="240" w:lineRule="auto"/>
        <w:rPr>
          <w:rFonts w:cs="TimesNewRomanPS-BoldMT"/>
          <w:b/>
          <w:bCs/>
          <w:sz w:val="32"/>
          <w:szCs w:val="32"/>
        </w:rPr>
      </w:pPr>
      <w:r w:rsidRPr="00F4314B">
        <w:rPr>
          <w:rFonts w:cs="TimesNewRomanPS-BoldMT"/>
          <w:b/>
          <w:bCs/>
          <w:color w:val="FF0000"/>
          <w:sz w:val="32"/>
          <w:szCs w:val="32"/>
        </w:rPr>
        <w:lastRenderedPageBreak/>
        <w:t xml:space="preserve">SINAVIN KAPSAMI </w:t>
      </w:r>
    </w:p>
    <w:p w:rsidR="00AB327F" w:rsidRPr="00B8346D" w:rsidRDefault="00AB327F" w:rsidP="00AB327F">
      <w:pPr>
        <w:autoSpaceDE w:val="0"/>
        <w:autoSpaceDN w:val="0"/>
        <w:adjustRightInd w:val="0"/>
        <w:spacing w:after="0" w:line="240" w:lineRule="auto"/>
        <w:rPr>
          <w:rFonts w:cs="TimesNewRomanPSMT"/>
          <w:sz w:val="28"/>
          <w:szCs w:val="28"/>
        </w:rPr>
      </w:pPr>
      <w:r w:rsidRPr="00B8346D">
        <w:rPr>
          <w:rFonts w:cs="TimesNewRomanPSMT"/>
          <w:sz w:val="28"/>
          <w:szCs w:val="28"/>
        </w:rPr>
        <w:t>Her alan için 8’inci sınıfın sınava esas derslerinden, 2019-2020 eğitim öğretim yılı birinci dönem sonu</w:t>
      </w:r>
      <w:r w:rsidR="00261442" w:rsidRPr="00B8346D">
        <w:rPr>
          <w:rFonts w:cs="TimesNewRomanPSMT"/>
          <w:sz w:val="28"/>
          <w:szCs w:val="28"/>
        </w:rPr>
        <w:t xml:space="preserve"> </w:t>
      </w:r>
      <w:r w:rsidRPr="00B8346D">
        <w:rPr>
          <w:rFonts w:cs="TimesNewRomanPSMT"/>
          <w:sz w:val="28"/>
          <w:szCs w:val="28"/>
        </w:rPr>
        <w:t>itibarıyla öğretimi tamamlanan konu ve kazanımlara göre öğrencinin okuduğunu anlama, yorumlama,</w:t>
      </w:r>
      <w:r w:rsidR="00261442" w:rsidRPr="00B8346D">
        <w:rPr>
          <w:rFonts w:cs="TimesNewRomanPSMT"/>
          <w:sz w:val="28"/>
          <w:szCs w:val="28"/>
        </w:rPr>
        <w:t xml:space="preserve"> </w:t>
      </w:r>
      <w:r w:rsidRPr="00B8346D">
        <w:rPr>
          <w:rFonts w:cs="TimesNewRomanPSMT"/>
          <w:sz w:val="28"/>
          <w:szCs w:val="28"/>
        </w:rPr>
        <w:t>sonuç çıkarma, problem çözme, analiz yapma, eleştirel düşünme, bilimsel süreç ve benzeri becerilerini</w:t>
      </w:r>
      <w:r w:rsidR="00F4314B">
        <w:rPr>
          <w:rFonts w:cs="TimesNewRomanPSMT"/>
          <w:sz w:val="28"/>
          <w:szCs w:val="28"/>
        </w:rPr>
        <w:t xml:space="preserve"> </w:t>
      </w:r>
      <w:r w:rsidRPr="00B8346D">
        <w:rPr>
          <w:rFonts w:cs="TimesNewRomanPSMT"/>
          <w:sz w:val="28"/>
          <w:szCs w:val="28"/>
        </w:rPr>
        <w:t>ölçecek nitelikte sorular yer alacaktır.</w:t>
      </w:r>
    </w:p>
    <w:p w:rsidR="00A44F36" w:rsidRPr="00B8346D" w:rsidRDefault="00A44F36" w:rsidP="00AB327F">
      <w:pPr>
        <w:autoSpaceDE w:val="0"/>
        <w:autoSpaceDN w:val="0"/>
        <w:adjustRightInd w:val="0"/>
        <w:spacing w:after="0" w:line="240" w:lineRule="auto"/>
        <w:rPr>
          <w:rFonts w:cs="TimesNewRomanPS-BoldMT"/>
          <w:b/>
          <w:bCs/>
          <w:sz w:val="28"/>
          <w:szCs w:val="28"/>
        </w:rPr>
      </w:pPr>
    </w:p>
    <w:tbl>
      <w:tblPr>
        <w:tblStyle w:val="TabloKlavuzu"/>
        <w:tblW w:w="0" w:type="auto"/>
        <w:tblInd w:w="108" w:type="dxa"/>
        <w:tblLook w:val="04A0" w:firstRow="1" w:lastRow="0" w:firstColumn="1" w:lastColumn="0" w:noHBand="0" w:noVBand="1"/>
      </w:tblPr>
      <w:tblGrid>
        <w:gridCol w:w="4294"/>
        <w:gridCol w:w="1660"/>
      </w:tblGrid>
      <w:tr w:rsidR="00AB327F" w:rsidRPr="00B8346D" w:rsidTr="00F4314B">
        <w:tc>
          <w:tcPr>
            <w:tcW w:w="5954" w:type="dxa"/>
            <w:gridSpan w:val="2"/>
          </w:tcPr>
          <w:p w:rsidR="00AB327F" w:rsidRPr="00B8346D" w:rsidRDefault="00AB327F" w:rsidP="00BF6AF0">
            <w:pPr>
              <w:autoSpaceDE w:val="0"/>
              <w:autoSpaceDN w:val="0"/>
              <w:adjustRightInd w:val="0"/>
              <w:jc w:val="center"/>
              <w:rPr>
                <w:b/>
                <w:sz w:val="28"/>
                <w:szCs w:val="28"/>
              </w:rPr>
            </w:pPr>
            <w:r w:rsidRPr="00B8346D">
              <w:rPr>
                <w:b/>
                <w:color w:val="4F81BD" w:themeColor="accent1"/>
                <w:sz w:val="28"/>
                <w:szCs w:val="28"/>
              </w:rPr>
              <w:t>BİRİNCİ OTURUM – SÖZEL ALAN</w:t>
            </w:r>
          </w:p>
        </w:tc>
      </w:tr>
      <w:tr w:rsidR="00AB327F" w:rsidRPr="00B8346D" w:rsidTr="00F4314B">
        <w:tc>
          <w:tcPr>
            <w:tcW w:w="4294" w:type="dxa"/>
          </w:tcPr>
          <w:p w:rsidR="00AB327F" w:rsidRPr="00B8346D" w:rsidRDefault="00AB327F" w:rsidP="00BF6AF0">
            <w:pPr>
              <w:autoSpaceDE w:val="0"/>
              <w:autoSpaceDN w:val="0"/>
              <w:adjustRightInd w:val="0"/>
              <w:jc w:val="both"/>
              <w:rPr>
                <w:b/>
                <w:sz w:val="28"/>
                <w:szCs w:val="28"/>
              </w:rPr>
            </w:pPr>
            <w:r w:rsidRPr="00B8346D">
              <w:rPr>
                <w:b/>
                <w:sz w:val="28"/>
                <w:szCs w:val="28"/>
              </w:rPr>
              <w:t>Alt Testler</w:t>
            </w:r>
          </w:p>
        </w:tc>
        <w:tc>
          <w:tcPr>
            <w:tcW w:w="1660" w:type="dxa"/>
            <w:vAlign w:val="center"/>
          </w:tcPr>
          <w:p w:rsidR="00AB327F" w:rsidRPr="00B8346D" w:rsidRDefault="00AB327F" w:rsidP="00261442">
            <w:pPr>
              <w:autoSpaceDE w:val="0"/>
              <w:autoSpaceDN w:val="0"/>
              <w:adjustRightInd w:val="0"/>
              <w:jc w:val="center"/>
              <w:rPr>
                <w:b/>
                <w:sz w:val="28"/>
                <w:szCs w:val="28"/>
              </w:rPr>
            </w:pPr>
            <w:r w:rsidRPr="00B8346D">
              <w:rPr>
                <w:b/>
                <w:sz w:val="28"/>
                <w:szCs w:val="28"/>
              </w:rPr>
              <w:t>Soru Sayısı</w:t>
            </w:r>
          </w:p>
        </w:tc>
      </w:tr>
      <w:tr w:rsidR="00AB327F" w:rsidRPr="00B8346D" w:rsidTr="00F4314B">
        <w:tc>
          <w:tcPr>
            <w:tcW w:w="4294" w:type="dxa"/>
          </w:tcPr>
          <w:p w:rsidR="00AB327F" w:rsidRPr="00B8346D" w:rsidRDefault="00AB327F" w:rsidP="00BF6AF0">
            <w:pPr>
              <w:autoSpaceDE w:val="0"/>
              <w:autoSpaceDN w:val="0"/>
              <w:adjustRightInd w:val="0"/>
              <w:jc w:val="both"/>
              <w:rPr>
                <w:sz w:val="28"/>
                <w:szCs w:val="28"/>
              </w:rPr>
            </w:pPr>
            <w:r w:rsidRPr="00B8346D">
              <w:rPr>
                <w:sz w:val="28"/>
                <w:szCs w:val="28"/>
              </w:rPr>
              <w:t xml:space="preserve">Türkçe </w:t>
            </w:r>
          </w:p>
        </w:tc>
        <w:tc>
          <w:tcPr>
            <w:tcW w:w="1660" w:type="dxa"/>
            <w:vAlign w:val="center"/>
          </w:tcPr>
          <w:p w:rsidR="00AB327F" w:rsidRPr="00B8346D" w:rsidRDefault="00AB327F" w:rsidP="00261442">
            <w:pPr>
              <w:autoSpaceDE w:val="0"/>
              <w:autoSpaceDN w:val="0"/>
              <w:adjustRightInd w:val="0"/>
              <w:jc w:val="center"/>
              <w:rPr>
                <w:b/>
                <w:sz w:val="28"/>
                <w:szCs w:val="28"/>
              </w:rPr>
            </w:pPr>
            <w:r w:rsidRPr="00B8346D">
              <w:rPr>
                <w:b/>
                <w:sz w:val="28"/>
                <w:szCs w:val="28"/>
              </w:rPr>
              <w:t>20</w:t>
            </w:r>
          </w:p>
        </w:tc>
      </w:tr>
      <w:tr w:rsidR="00AB327F" w:rsidRPr="00B8346D" w:rsidTr="00F4314B">
        <w:tc>
          <w:tcPr>
            <w:tcW w:w="4294" w:type="dxa"/>
          </w:tcPr>
          <w:p w:rsidR="00AB327F" w:rsidRPr="00B8346D" w:rsidRDefault="00AB327F" w:rsidP="00BF6AF0">
            <w:pPr>
              <w:autoSpaceDE w:val="0"/>
              <w:autoSpaceDN w:val="0"/>
              <w:adjustRightInd w:val="0"/>
              <w:ind w:left="33" w:hanging="33"/>
              <w:jc w:val="both"/>
              <w:rPr>
                <w:sz w:val="28"/>
                <w:szCs w:val="28"/>
              </w:rPr>
            </w:pPr>
            <w:r w:rsidRPr="00B8346D">
              <w:rPr>
                <w:sz w:val="28"/>
                <w:szCs w:val="28"/>
              </w:rPr>
              <w:t>T. C. İnkılap Tarihi ve Atatürkçülük</w:t>
            </w:r>
          </w:p>
        </w:tc>
        <w:tc>
          <w:tcPr>
            <w:tcW w:w="1660" w:type="dxa"/>
            <w:vAlign w:val="center"/>
          </w:tcPr>
          <w:p w:rsidR="00AB327F" w:rsidRPr="00B8346D" w:rsidRDefault="00AB327F" w:rsidP="00261442">
            <w:pPr>
              <w:autoSpaceDE w:val="0"/>
              <w:autoSpaceDN w:val="0"/>
              <w:adjustRightInd w:val="0"/>
              <w:jc w:val="center"/>
              <w:rPr>
                <w:b/>
                <w:sz w:val="28"/>
                <w:szCs w:val="28"/>
              </w:rPr>
            </w:pPr>
            <w:r w:rsidRPr="00B8346D">
              <w:rPr>
                <w:b/>
                <w:sz w:val="28"/>
                <w:szCs w:val="28"/>
              </w:rPr>
              <w:t>10</w:t>
            </w:r>
          </w:p>
        </w:tc>
      </w:tr>
      <w:tr w:rsidR="00AB327F" w:rsidRPr="00B8346D" w:rsidTr="00F4314B">
        <w:tc>
          <w:tcPr>
            <w:tcW w:w="4294" w:type="dxa"/>
          </w:tcPr>
          <w:p w:rsidR="00AB327F" w:rsidRPr="00B8346D" w:rsidRDefault="00AB327F" w:rsidP="00BF6AF0">
            <w:pPr>
              <w:autoSpaceDE w:val="0"/>
              <w:autoSpaceDN w:val="0"/>
              <w:adjustRightInd w:val="0"/>
              <w:jc w:val="both"/>
              <w:rPr>
                <w:sz w:val="28"/>
                <w:szCs w:val="28"/>
              </w:rPr>
            </w:pPr>
            <w:r w:rsidRPr="00B8346D">
              <w:rPr>
                <w:sz w:val="28"/>
                <w:szCs w:val="28"/>
              </w:rPr>
              <w:t>Din Kültürü ve Ahlak Bilgisi</w:t>
            </w:r>
          </w:p>
        </w:tc>
        <w:tc>
          <w:tcPr>
            <w:tcW w:w="1660" w:type="dxa"/>
            <w:vAlign w:val="center"/>
          </w:tcPr>
          <w:p w:rsidR="00AB327F" w:rsidRPr="00B8346D" w:rsidRDefault="00AB327F" w:rsidP="00261442">
            <w:pPr>
              <w:autoSpaceDE w:val="0"/>
              <w:autoSpaceDN w:val="0"/>
              <w:adjustRightInd w:val="0"/>
              <w:jc w:val="center"/>
              <w:rPr>
                <w:b/>
                <w:sz w:val="28"/>
                <w:szCs w:val="28"/>
              </w:rPr>
            </w:pPr>
            <w:r w:rsidRPr="00B8346D">
              <w:rPr>
                <w:b/>
                <w:sz w:val="28"/>
                <w:szCs w:val="28"/>
              </w:rPr>
              <w:t>10</w:t>
            </w:r>
          </w:p>
        </w:tc>
      </w:tr>
      <w:tr w:rsidR="00AB327F" w:rsidRPr="00B8346D" w:rsidTr="00F4314B">
        <w:tc>
          <w:tcPr>
            <w:tcW w:w="4294" w:type="dxa"/>
          </w:tcPr>
          <w:p w:rsidR="00AB327F" w:rsidRPr="00B8346D" w:rsidRDefault="00AB327F" w:rsidP="00BF6AF0">
            <w:pPr>
              <w:autoSpaceDE w:val="0"/>
              <w:autoSpaceDN w:val="0"/>
              <w:adjustRightInd w:val="0"/>
              <w:jc w:val="both"/>
              <w:rPr>
                <w:sz w:val="28"/>
                <w:szCs w:val="28"/>
              </w:rPr>
            </w:pPr>
            <w:r w:rsidRPr="00B8346D">
              <w:rPr>
                <w:sz w:val="28"/>
                <w:szCs w:val="28"/>
              </w:rPr>
              <w:t>Yabancı Dil</w:t>
            </w:r>
          </w:p>
        </w:tc>
        <w:tc>
          <w:tcPr>
            <w:tcW w:w="1660" w:type="dxa"/>
            <w:vAlign w:val="center"/>
          </w:tcPr>
          <w:p w:rsidR="00AB327F" w:rsidRPr="00B8346D" w:rsidRDefault="00AB327F" w:rsidP="00261442">
            <w:pPr>
              <w:autoSpaceDE w:val="0"/>
              <w:autoSpaceDN w:val="0"/>
              <w:adjustRightInd w:val="0"/>
              <w:jc w:val="center"/>
              <w:rPr>
                <w:b/>
                <w:sz w:val="28"/>
                <w:szCs w:val="28"/>
              </w:rPr>
            </w:pPr>
            <w:r w:rsidRPr="00B8346D">
              <w:rPr>
                <w:b/>
                <w:sz w:val="28"/>
                <w:szCs w:val="28"/>
              </w:rPr>
              <w:t>10</w:t>
            </w:r>
          </w:p>
        </w:tc>
      </w:tr>
      <w:tr w:rsidR="00AB327F" w:rsidRPr="00B8346D" w:rsidTr="00F4314B">
        <w:tc>
          <w:tcPr>
            <w:tcW w:w="4294" w:type="dxa"/>
          </w:tcPr>
          <w:p w:rsidR="00AB327F" w:rsidRPr="00B8346D" w:rsidRDefault="00AB327F" w:rsidP="00BF6AF0">
            <w:pPr>
              <w:autoSpaceDE w:val="0"/>
              <w:autoSpaceDN w:val="0"/>
              <w:adjustRightInd w:val="0"/>
              <w:jc w:val="both"/>
              <w:rPr>
                <w:b/>
                <w:sz w:val="28"/>
                <w:szCs w:val="28"/>
              </w:rPr>
            </w:pPr>
            <w:r w:rsidRPr="00B8346D">
              <w:rPr>
                <w:b/>
                <w:sz w:val="28"/>
                <w:szCs w:val="28"/>
              </w:rPr>
              <w:t xml:space="preserve">Toplam </w:t>
            </w:r>
          </w:p>
        </w:tc>
        <w:tc>
          <w:tcPr>
            <w:tcW w:w="1660" w:type="dxa"/>
            <w:vAlign w:val="center"/>
          </w:tcPr>
          <w:p w:rsidR="00AB327F" w:rsidRPr="00B8346D" w:rsidRDefault="00AB327F" w:rsidP="00261442">
            <w:pPr>
              <w:autoSpaceDE w:val="0"/>
              <w:autoSpaceDN w:val="0"/>
              <w:adjustRightInd w:val="0"/>
              <w:jc w:val="center"/>
              <w:rPr>
                <w:b/>
                <w:sz w:val="28"/>
                <w:szCs w:val="28"/>
              </w:rPr>
            </w:pPr>
            <w:r w:rsidRPr="00B8346D">
              <w:rPr>
                <w:b/>
                <w:sz w:val="28"/>
                <w:szCs w:val="28"/>
              </w:rPr>
              <w:t>50</w:t>
            </w:r>
          </w:p>
        </w:tc>
      </w:tr>
      <w:tr w:rsidR="00AB327F" w:rsidRPr="00B8346D" w:rsidTr="00F4314B">
        <w:tc>
          <w:tcPr>
            <w:tcW w:w="5954" w:type="dxa"/>
            <w:gridSpan w:val="2"/>
            <w:vAlign w:val="center"/>
          </w:tcPr>
          <w:p w:rsidR="00AB327F" w:rsidRPr="00B8346D" w:rsidRDefault="00AB327F" w:rsidP="00261442">
            <w:pPr>
              <w:autoSpaceDE w:val="0"/>
              <w:autoSpaceDN w:val="0"/>
              <w:adjustRightInd w:val="0"/>
              <w:jc w:val="center"/>
              <w:rPr>
                <w:b/>
                <w:sz w:val="28"/>
                <w:szCs w:val="28"/>
              </w:rPr>
            </w:pPr>
            <w:r w:rsidRPr="00B8346D">
              <w:rPr>
                <w:b/>
                <w:color w:val="4F81BD" w:themeColor="accent1"/>
                <w:sz w:val="28"/>
                <w:szCs w:val="28"/>
              </w:rPr>
              <w:t>İKİNCİ OTURUM – SAYISAL ALAN</w:t>
            </w:r>
          </w:p>
        </w:tc>
      </w:tr>
      <w:tr w:rsidR="00AB327F" w:rsidRPr="00B8346D" w:rsidTr="00F4314B">
        <w:tc>
          <w:tcPr>
            <w:tcW w:w="4294" w:type="dxa"/>
          </w:tcPr>
          <w:p w:rsidR="00AB327F" w:rsidRPr="00B8346D" w:rsidRDefault="00AB327F" w:rsidP="00BF6AF0">
            <w:pPr>
              <w:autoSpaceDE w:val="0"/>
              <w:autoSpaceDN w:val="0"/>
              <w:adjustRightInd w:val="0"/>
              <w:jc w:val="both"/>
              <w:rPr>
                <w:b/>
                <w:sz w:val="28"/>
                <w:szCs w:val="28"/>
              </w:rPr>
            </w:pPr>
            <w:r w:rsidRPr="00B8346D">
              <w:rPr>
                <w:b/>
                <w:sz w:val="28"/>
                <w:szCs w:val="28"/>
              </w:rPr>
              <w:t>Alt Testler</w:t>
            </w:r>
          </w:p>
        </w:tc>
        <w:tc>
          <w:tcPr>
            <w:tcW w:w="1660" w:type="dxa"/>
            <w:vAlign w:val="center"/>
          </w:tcPr>
          <w:p w:rsidR="00AB327F" w:rsidRPr="00B8346D" w:rsidRDefault="00AB327F" w:rsidP="00261442">
            <w:pPr>
              <w:autoSpaceDE w:val="0"/>
              <w:autoSpaceDN w:val="0"/>
              <w:adjustRightInd w:val="0"/>
              <w:jc w:val="center"/>
              <w:rPr>
                <w:b/>
                <w:sz w:val="28"/>
                <w:szCs w:val="28"/>
              </w:rPr>
            </w:pPr>
            <w:r w:rsidRPr="00B8346D">
              <w:rPr>
                <w:b/>
                <w:sz w:val="28"/>
                <w:szCs w:val="28"/>
              </w:rPr>
              <w:t>Soru Sayısı</w:t>
            </w:r>
          </w:p>
        </w:tc>
      </w:tr>
      <w:tr w:rsidR="00AB327F" w:rsidRPr="00B8346D" w:rsidTr="00F4314B">
        <w:tc>
          <w:tcPr>
            <w:tcW w:w="4294" w:type="dxa"/>
          </w:tcPr>
          <w:p w:rsidR="00AB327F" w:rsidRPr="00B8346D" w:rsidRDefault="00AB327F" w:rsidP="00BF6AF0">
            <w:pPr>
              <w:autoSpaceDE w:val="0"/>
              <w:autoSpaceDN w:val="0"/>
              <w:adjustRightInd w:val="0"/>
              <w:jc w:val="both"/>
              <w:rPr>
                <w:sz w:val="28"/>
                <w:szCs w:val="28"/>
              </w:rPr>
            </w:pPr>
            <w:r w:rsidRPr="00B8346D">
              <w:rPr>
                <w:sz w:val="28"/>
                <w:szCs w:val="28"/>
              </w:rPr>
              <w:t>Matematik</w:t>
            </w:r>
          </w:p>
        </w:tc>
        <w:tc>
          <w:tcPr>
            <w:tcW w:w="1660" w:type="dxa"/>
            <w:vAlign w:val="center"/>
          </w:tcPr>
          <w:p w:rsidR="00AB327F" w:rsidRPr="00B8346D" w:rsidRDefault="00AB327F" w:rsidP="00261442">
            <w:pPr>
              <w:autoSpaceDE w:val="0"/>
              <w:autoSpaceDN w:val="0"/>
              <w:adjustRightInd w:val="0"/>
              <w:jc w:val="center"/>
              <w:rPr>
                <w:b/>
                <w:sz w:val="28"/>
                <w:szCs w:val="28"/>
              </w:rPr>
            </w:pPr>
            <w:r w:rsidRPr="00B8346D">
              <w:rPr>
                <w:b/>
                <w:sz w:val="28"/>
                <w:szCs w:val="28"/>
              </w:rPr>
              <w:t>20</w:t>
            </w:r>
          </w:p>
        </w:tc>
      </w:tr>
      <w:tr w:rsidR="00AB327F" w:rsidRPr="00B8346D" w:rsidTr="00F4314B">
        <w:tc>
          <w:tcPr>
            <w:tcW w:w="4294" w:type="dxa"/>
          </w:tcPr>
          <w:p w:rsidR="00AB327F" w:rsidRPr="00B8346D" w:rsidRDefault="00AB327F" w:rsidP="00BF6AF0">
            <w:pPr>
              <w:autoSpaceDE w:val="0"/>
              <w:autoSpaceDN w:val="0"/>
              <w:adjustRightInd w:val="0"/>
              <w:jc w:val="both"/>
              <w:rPr>
                <w:sz w:val="28"/>
                <w:szCs w:val="28"/>
              </w:rPr>
            </w:pPr>
            <w:r w:rsidRPr="00B8346D">
              <w:rPr>
                <w:sz w:val="28"/>
                <w:szCs w:val="28"/>
              </w:rPr>
              <w:t xml:space="preserve">Fen Bilimleri </w:t>
            </w:r>
          </w:p>
        </w:tc>
        <w:tc>
          <w:tcPr>
            <w:tcW w:w="1660" w:type="dxa"/>
            <w:vAlign w:val="center"/>
          </w:tcPr>
          <w:p w:rsidR="00AB327F" w:rsidRPr="00B8346D" w:rsidRDefault="00AB327F" w:rsidP="00261442">
            <w:pPr>
              <w:autoSpaceDE w:val="0"/>
              <w:autoSpaceDN w:val="0"/>
              <w:adjustRightInd w:val="0"/>
              <w:jc w:val="center"/>
              <w:rPr>
                <w:b/>
                <w:sz w:val="28"/>
                <w:szCs w:val="28"/>
              </w:rPr>
            </w:pPr>
            <w:r w:rsidRPr="00B8346D">
              <w:rPr>
                <w:b/>
                <w:sz w:val="28"/>
                <w:szCs w:val="28"/>
              </w:rPr>
              <w:t>20</w:t>
            </w:r>
          </w:p>
        </w:tc>
      </w:tr>
      <w:tr w:rsidR="00AB327F" w:rsidRPr="00B8346D" w:rsidTr="00F4314B">
        <w:tc>
          <w:tcPr>
            <w:tcW w:w="4294" w:type="dxa"/>
          </w:tcPr>
          <w:p w:rsidR="00AB327F" w:rsidRPr="00B8346D" w:rsidRDefault="00AB327F" w:rsidP="00BF6AF0">
            <w:pPr>
              <w:autoSpaceDE w:val="0"/>
              <w:autoSpaceDN w:val="0"/>
              <w:adjustRightInd w:val="0"/>
              <w:jc w:val="both"/>
              <w:rPr>
                <w:b/>
                <w:sz w:val="28"/>
                <w:szCs w:val="28"/>
              </w:rPr>
            </w:pPr>
            <w:r w:rsidRPr="00B8346D">
              <w:rPr>
                <w:b/>
                <w:sz w:val="28"/>
                <w:szCs w:val="28"/>
              </w:rPr>
              <w:t xml:space="preserve">Toplam </w:t>
            </w:r>
          </w:p>
        </w:tc>
        <w:tc>
          <w:tcPr>
            <w:tcW w:w="1660" w:type="dxa"/>
            <w:vAlign w:val="center"/>
          </w:tcPr>
          <w:p w:rsidR="00AB327F" w:rsidRPr="00B8346D" w:rsidRDefault="00AB327F" w:rsidP="00261442">
            <w:pPr>
              <w:autoSpaceDE w:val="0"/>
              <w:autoSpaceDN w:val="0"/>
              <w:adjustRightInd w:val="0"/>
              <w:jc w:val="center"/>
              <w:rPr>
                <w:b/>
                <w:sz w:val="28"/>
                <w:szCs w:val="28"/>
              </w:rPr>
            </w:pPr>
            <w:r w:rsidRPr="00B8346D">
              <w:rPr>
                <w:b/>
                <w:sz w:val="28"/>
                <w:szCs w:val="28"/>
              </w:rPr>
              <w:t>40</w:t>
            </w:r>
          </w:p>
        </w:tc>
      </w:tr>
    </w:tbl>
    <w:p w:rsidR="00624B55" w:rsidRPr="00B8346D" w:rsidRDefault="00624B55" w:rsidP="00AB327F">
      <w:pPr>
        <w:autoSpaceDE w:val="0"/>
        <w:autoSpaceDN w:val="0"/>
        <w:adjustRightInd w:val="0"/>
        <w:spacing w:after="0" w:line="240" w:lineRule="auto"/>
        <w:rPr>
          <w:b/>
          <w:color w:val="FF0000"/>
          <w:sz w:val="28"/>
          <w:szCs w:val="28"/>
        </w:rPr>
      </w:pPr>
    </w:p>
    <w:p w:rsidR="00AB327F" w:rsidRPr="00F4314B" w:rsidRDefault="00AB327F" w:rsidP="00AB327F">
      <w:pPr>
        <w:autoSpaceDE w:val="0"/>
        <w:autoSpaceDN w:val="0"/>
        <w:adjustRightInd w:val="0"/>
        <w:spacing w:after="0" w:line="240" w:lineRule="auto"/>
        <w:rPr>
          <w:b/>
          <w:color w:val="FF0000"/>
          <w:sz w:val="32"/>
          <w:szCs w:val="32"/>
        </w:rPr>
      </w:pPr>
      <w:r w:rsidRPr="00F4314B">
        <w:rPr>
          <w:b/>
          <w:color w:val="FF0000"/>
          <w:sz w:val="32"/>
          <w:szCs w:val="32"/>
        </w:rPr>
        <w:t>SINAVIN UYGULANMASI</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a</w:t>
      </w:r>
      <w:proofErr w:type="gramEnd"/>
      <w:r w:rsidRPr="00B8346D">
        <w:rPr>
          <w:rFonts w:cs="TimesNewRomanPS-BoldMT"/>
          <w:b/>
          <w:bCs/>
          <w:sz w:val="28"/>
          <w:szCs w:val="28"/>
        </w:rPr>
        <w:t xml:space="preserve">. </w:t>
      </w:r>
      <w:r w:rsidRPr="00B8346D">
        <w:rPr>
          <w:rFonts w:cs="TimesNewRomanPSMT"/>
          <w:sz w:val="28"/>
          <w:szCs w:val="28"/>
        </w:rPr>
        <w:t xml:space="preserve">Merkezî Sınav, </w:t>
      </w:r>
      <w:r w:rsidRPr="00B8346D">
        <w:rPr>
          <w:rFonts w:cs="TimesNewRomanPS-BoldMT"/>
          <w:b/>
          <w:bCs/>
          <w:sz w:val="28"/>
          <w:szCs w:val="28"/>
        </w:rPr>
        <w:t xml:space="preserve">7 Haziran 2020 </w:t>
      </w:r>
      <w:r w:rsidRPr="00B8346D">
        <w:rPr>
          <w:rFonts w:cs="TimesNewRomanPSMT"/>
          <w:sz w:val="28"/>
          <w:szCs w:val="28"/>
        </w:rPr>
        <w:t xml:space="preserve">Pazar günü yurt içi ve yurt dışı tüm sınav merkezlerinde Türkiye saati ile </w:t>
      </w:r>
      <w:r w:rsidRPr="00B8346D">
        <w:rPr>
          <w:rFonts w:cs="TimesNewRomanPSMT"/>
          <w:b/>
          <w:sz w:val="28"/>
          <w:szCs w:val="28"/>
        </w:rPr>
        <w:t>birinci oturum 09.30’da, ikinci oturum 11.30’da</w:t>
      </w:r>
      <w:r w:rsidRPr="00B8346D">
        <w:rPr>
          <w:rFonts w:cs="TimesNewRomanPSMT"/>
          <w:sz w:val="28"/>
          <w:szCs w:val="28"/>
        </w:rPr>
        <w:t xml:space="preserve"> başlayacaktır.</w:t>
      </w:r>
    </w:p>
    <w:p w:rsidR="0007471C"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b</w:t>
      </w:r>
      <w:proofErr w:type="gramEnd"/>
      <w:r w:rsidRPr="00B8346D">
        <w:rPr>
          <w:rFonts w:cs="TimesNewRomanPS-BoldMT"/>
          <w:b/>
          <w:bCs/>
          <w:sz w:val="28"/>
          <w:szCs w:val="28"/>
        </w:rPr>
        <w:t xml:space="preserve">. </w:t>
      </w:r>
      <w:r w:rsidRPr="00B8346D">
        <w:rPr>
          <w:rFonts w:cs="TimesNewRomanPSMT"/>
          <w:sz w:val="28"/>
          <w:szCs w:val="28"/>
        </w:rPr>
        <w:t>Sözel alanda 50 sorudan oluşan birinci oturum 75 dakika, sayısal alanda 40 sorudan oluşan ikinci</w:t>
      </w:r>
      <w:r w:rsidR="00261442" w:rsidRPr="00B8346D">
        <w:rPr>
          <w:rFonts w:cs="TimesNewRomanPSMT"/>
          <w:sz w:val="28"/>
          <w:szCs w:val="28"/>
        </w:rPr>
        <w:t xml:space="preserve"> </w:t>
      </w:r>
      <w:r w:rsidRPr="00B8346D">
        <w:rPr>
          <w:rFonts w:cs="TimesNewRomanPSMT"/>
          <w:sz w:val="28"/>
          <w:szCs w:val="28"/>
        </w:rPr>
        <w:t>oturum 80 dakika olarak uygulanacaktır.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c</w:t>
      </w:r>
      <w:proofErr w:type="gramEnd"/>
      <w:r w:rsidRPr="00B8346D">
        <w:rPr>
          <w:rFonts w:cs="TimesNewRomanPS-BoldMT"/>
          <w:b/>
          <w:bCs/>
          <w:sz w:val="28"/>
          <w:szCs w:val="28"/>
        </w:rPr>
        <w:t xml:space="preserve">. </w:t>
      </w:r>
      <w:r w:rsidRPr="00B8346D">
        <w:rPr>
          <w:rFonts w:cs="TimesNewRomanPSMT"/>
          <w:sz w:val="28"/>
          <w:szCs w:val="28"/>
        </w:rPr>
        <w:t>Kimlik kontrolleri ve salonlara yerleştirmenin zamanında yapılabilmesi için öğrenciler en geç saat</w:t>
      </w:r>
      <w:r w:rsidR="00261442" w:rsidRPr="00B8346D">
        <w:rPr>
          <w:rFonts w:cs="TimesNewRomanPSMT"/>
          <w:sz w:val="28"/>
          <w:szCs w:val="28"/>
        </w:rPr>
        <w:t xml:space="preserve"> </w:t>
      </w:r>
      <w:r w:rsidRPr="00B8346D">
        <w:rPr>
          <w:rFonts w:cs="TimesNewRomanPS-BoldMT"/>
          <w:b/>
          <w:bCs/>
          <w:sz w:val="28"/>
          <w:szCs w:val="28"/>
        </w:rPr>
        <w:t xml:space="preserve">09.00’da </w:t>
      </w:r>
      <w:r w:rsidRPr="00B8346D">
        <w:rPr>
          <w:rFonts w:cs="TimesNewRomanPSMT"/>
          <w:sz w:val="28"/>
          <w:szCs w:val="28"/>
        </w:rPr>
        <w:t xml:space="preserve">fotoğraflı, </w:t>
      </w:r>
      <w:r w:rsidRPr="00B8346D">
        <w:rPr>
          <w:rFonts w:cs="TimesNewRomanPSMT"/>
          <w:sz w:val="28"/>
          <w:szCs w:val="28"/>
        </w:rPr>
        <w:lastRenderedPageBreak/>
        <w:t xml:space="preserve">onaylı sınav giriş belgelerinde belirtilen binada hazır bulunacaktır. </w:t>
      </w:r>
      <w:proofErr w:type="gramStart"/>
      <w:r w:rsidRPr="00B8346D">
        <w:rPr>
          <w:rFonts w:cs="TimesNewRomanPSMT"/>
          <w:sz w:val="28"/>
          <w:szCs w:val="28"/>
        </w:rPr>
        <w:t>Öğrenciler</w:t>
      </w:r>
      <w:r w:rsidR="00261442" w:rsidRPr="00B8346D">
        <w:rPr>
          <w:rFonts w:cs="TimesNewRomanPSMT"/>
          <w:sz w:val="28"/>
          <w:szCs w:val="28"/>
        </w:rPr>
        <w:t xml:space="preserve"> </w:t>
      </w:r>
      <w:r w:rsidRPr="00B8346D">
        <w:rPr>
          <w:rFonts w:cs="TimesNewRomanPSMT"/>
          <w:sz w:val="28"/>
          <w:szCs w:val="28"/>
        </w:rPr>
        <w:t xml:space="preserve">sınava gelirken yanlarında </w:t>
      </w:r>
      <w:r w:rsidRPr="00B8346D">
        <w:rPr>
          <w:rFonts w:cs="TimesNewRomanPS-BoldMT"/>
          <w:b/>
          <w:bCs/>
          <w:sz w:val="28"/>
          <w:szCs w:val="28"/>
        </w:rPr>
        <w:t>fotoğraflı, onaylı sınav giriş belgesi</w:t>
      </w:r>
      <w:r w:rsidRPr="00B8346D">
        <w:rPr>
          <w:rFonts w:cs="TimesNewRomanPSMT"/>
          <w:sz w:val="28"/>
          <w:szCs w:val="28"/>
        </w:rPr>
        <w:t xml:space="preserve">, geçerli kimlik belgesi </w:t>
      </w:r>
      <w:r w:rsidRPr="00F4314B">
        <w:rPr>
          <w:rFonts w:cs="TimesNewRomanPSMT"/>
          <w:i/>
          <w:sz w:val="20"/>
          <w:szCs w:val="20"/>
        </w:rPr>
        <w:t>(</w:t>
      </w:r>
      <w:r w:rsidRPr="00F4314B">
        <w:rPr>
          <w:rFonts w:cs="TimesNewRomanPS-BoldMT"/>
          <w:bCs/>
          <w:i/>
          <w:sz w:val="20"/>
          <w:szCs w:val="20"/>
        </w:rPr>
        <w:t>T.C. kimlik numaralı nüfus cüzdanı veya T.C. kimlik kartı veya geçerlilik süresi devam eden pasaport, yabancı uyruklu öğrenciler için İçişleri Bakanlığı Göç İdaresi Genel Müdürlüğü tarafından verilen resimli, mühürlü kimlik belgesi)</w:t>
      </w:r>
      <w:r w:rsidRPr="00B8346D">
        <w:rPr>
          <w:rFonts w:cs="TimesNewRomanPS-BoldMT"/>
          <w:b/>
          <w:bCs/>
          <w:sz w:val="28"/>
          <w:szCs w:val="28"/>
        </w:rPr>
        <w:t xml:space="preserve"> </w:t>
      </w:r>
      <w:r w:rsidRPr="00B8346D">
        <w:rPr>
          <w:rFonts w:cs="TimesNewRomanPSMT"/>
          <w:sz w:val="28"/>
          <w:szCs w:val="28"/>
        </w:rPr>
        <w:t xml:space="preserve">ile </w:t>
      </w:r>
      <w:r w:rsidRPr="00F4314B">
        <w:rPr>
          <w:rFonts w:cs="TimesNewRomanPSMT"/>
          <w:b/>
          <w:sz w:val="28"/>
          <w:szCs w:val="28"/>
        </w:rPr>
        <w:t xml:space="preserve">en az iki adet koyu siyah ve yumuşak </w:t>
      </w:r>
      <w:r w:rsidRPr="00F4314B">
        <w:rPr>
          <w:rFonts w:cs="TimesNewRomanPS-BoldMT"/>
          <w:b/>
          <w:bCs/>
          <w:sz w:val="28"/>
          <w:szCs w:val="28"/>
        </w:rPr>
        <w:t>kurşun kalem</w:t>
      </w:r>
      <w:r w:rsidRPr="00F4314B">
        <w:rPr>
          <w:rFonts w:cs="TimesNewRomanPSMT"/>
          <w:b/>
          <w:sz w:val="28"/>
          <w:szCs w:val="28"/>
        </w:rPr>
        <w:t>,</w:t>
      </w:r>
      <w:r w:rsidR="00261442" w:rsidRPr="00F4314B">
        <w:rPr>
          <w:rFonts w:cs="TimesNewRomanPSMT"/>
          <w:b/>
          <w:sz w:val="28"/>
          <w:szCs w:val="28"/>
        </w:rPr>
        <w:t xml:space="preserve"> </w:t>
      </w:r>
      <w:r w:rsidRPr="00F4314B">
        <w:rPr>
          <w:rFonts w:cs="TimesNewRomanPS-BoldMT"/>
          <w:b/>
          <w:bCs/>
          <w:sz w:val="28"/>
          <w:szCs w:val="28"/>
        </w:rPr>
        <w:t xml:space="preserve">kalemtıraş </w:t>
      </w:r>
      <w:r w:rsidRPr="00F4314B">
        <w:rPr>
          <w:rFonts w:cs="TimesNewRomanPSMT"/>
          <w:b/>
          <w:sz w:val="28"/>
          <w:szCs w:val="28"/>
        </w:rPr>
        <w:t>ve leke bırakmayan yumuşak silgi</w:t>
      </w:r>
      <w:r w:rsidRPr="00B8346D">
        <w:rPr>
          <w:rFonts w:cs="TimesNewRomanPSMT"/>
          <w:sz w:val="28"/>
          <w:szCs w:val="28"/>
        </w:rPr>
        <w:t xml:space="preserve"> bulunduracaktır.</w:t>
      </w:r>
      <w:proofErr w:type="gramEnd"/>
    </w:p>
    <w:p w:rsidR="0007471C" w:rsidRPr="00B8346D" w:rsidRDefault="00F4314B" w:rsidP="00261442">
      <w:pPr>
        <w:autoSpaceDE w:val="0"/>
        <w:autoSpaceDN w:val="0"/>
        <w:adjustRightInd w:val="0"/>
        <w:spacing w:after="0" w:line="240" w:lineRule="auto"/>
        <w:ind w:firstLine="708"/>
        <w:rPr>
          <w:rFonts w:cs="TimesNewRomanPS-BoldMT"/>
          <w:b/>
          <w:bCs/>
          <w:sz w:val="28"/>
          <w:szCs w:val="28"/>
        </w:rPr>
      </w:pPr>
      <w:r w:rsidRPr="00F4314B">
        <w:rPr>
          <w:rFonts w:cs="TimesNewRomanPS-BoldMT"/>
          <w:b/>
          <w:bCs/>
          <w:color w:val="FF0000"/>
        </w:rPr>
        <w:t>ÖNEMLİ</w:t>
      </w:r>
      <w:proofErr w:type="gramStart"/>
      <w:r w:rsidR="00261442" w:rsidRPr="00F4314B">
        <w:rPr>
          <w:rFonts w:cs="TimesNewRomanPS-BoldMT"/>
          <w:b/>
          <w:bCs/>
          <w:color w:val="FF0000"/>
        </w:rPr>
        <w:t>!</w:t>
      </w:r>
      <w:r w:rsidR="00261442" w:rsidRPr="00B8346D">
        <w:rPr>
          <w:rFonts w:cs="TimesNewRomanPS-BoldMT"/>
          <w:b/>
          <w:bCs/>
          <w:sz w:val="28"/>
          <w:szCs w:val="28"/>
        </w:rPr>
        <w:t>!!!!</w:t>
      </w:r>
      <w:proofErr w:type="gramEnd"/>
      <w:r w:rsidR="0007471C" w:rsidRPr="00B8346D">
        <w:rPr>
          <w:rFonts w:cs="TimesNewRomanPS-BoldMT"/>
          <w:b/>
          <w:bCs/>
          <w:sz w:val="28"/>
          <w:szCs w:val="28"/>
        </w:rPr>
        <w:t>Geçerli kimlik belgesi ve fotoğraflı, onaylı sınav giriş belgesi yanında olmayan öğrenciler sınava</w:t>
      </w:r>
      <w:r w:rsidR="00261442" w:rsidRPr="00B8346D">
        <w:rPr>
          <w:rFonts w:cs="TimesNewRomanPS-BoldMT"/>
          <w:b/>
          <w:bCs/>
          <w:sz w:val="28"/>
          <w:szCs w:val="28"/>
        </w:rPr>
        <w:t xml:space="preserve"> </w:t>
      </w:r>
      <w:r w:rsidR="0007471C" w:rsidRPr="00B8346D">
        <w:rPr>
          <w:rFonts w:cs="TimesNewRomanPS-BoldMT"/>
          <w:b/>
          <w:bCs/>
          <w:sz w:val="28"/>
          <w:szCs w:val="28"/>
        </w:rPr>
        <w:t>alınmayacaktır.</w:t>
      </w:r>
    </w:p>
    <w:p w:rsidR="0007471C" w:rsidRPr="00B8346D" w:rsidRDefault="00F4314B" w:rsidP="00F4314B">
      <w:pPr>
        <w:autoSpaceDE w:val="0"/>
        <w:autoSpaceDN w:val="0"/>
        <w:adjustRightInd w:val="0"/>
        <w:spacing w:after="0" w:line="240" w:lineRule="auto"/>
        <w:ind w:firstLine="708"/>
        <w:rPr>
          <w:rFonts w:cs="TimesNewRomanPS-BoldItalicMT"/>
          <w:b/>
          <w:bCs/>
          <w:i/>
          <w:iCs/>
          <w:sz w:val="28"/>
          <w:szCs w:val="28"/>
        </w:rPr>
      </w:pPr>
      <w:r w:rsidRPr="00F4314B">
        <w:rPr>
          <w:rFonts w:eastAsia="Wingdings-Regular" w:cs="Wingdings-Regular"/>
          <w:b/>
          <w:color w:val="FF0000"/>
        </w:rPr>
        <w:t>ÖNEMLİ</w:t>
      </w:r>
      <w:proofErr w:type="gramStart"/>
      <w:r>
        <w:rPr>
          <w:rFonts w:eastAsia="Wingdings-Regular" w:cs="Wingdings-Regular"/>
          <w:b/>
          <w:color w:val="FF0000"/>
        </w:rPr>
        <w:t>!!!</w:t>
      </w:r>
      <w:proofErr w:type="gramEnd"/>
      <w:r w:rsidR="0007471C" w:rsidRPr="00B8346D">
        <w:rPr>
          <w:rFonts w:eastAsia="Wingdings-Regular" w:cs="Wingdings-Regular"/>
          <w:sz w:val="28"/>
          <w:szCs w:val="28"/>
        </w:rPr>
        <w:t xml:space="preserve"> </w:t>
      </w:r>
      <w:r w:rsidR="0007471C" w:rsidRPr="00B8346D">
        <w:rPr>
          <w:rFonts w:cs="TimesNewRomanPS-BoldItalicMT"/>
          <w:b/>
          <w:bCs/>
          <w:i/>
          <w:iCs/>
          <w:sz w:val="28"/>
          <w:szCs w:val="28"/>
        </w:rPr>
        <w:t>T.C. İçişleri Bakanlığı 5490 sayılı “Nüfus Hizmetleri Kanununa ve Nüfus Hizmetleri Kanununun Uygulanmasına İlişkin Yönetmelik” gereği 15 (on beş) yaşından itibaren nüfus cüzdanlarında/T.C. kimlik kartlarında fotoğraf bulundurulması zorunludur.</w:t>
      </w:r>
    </w:p>
    <w:p w:rsidR="0007471C" w:rsidRPr="00B8346D" w:rsidRDefault="0007471C" w:rsidP="00F4314B">
      <w:pPr>
        <w:autoSpaceDE w:val="0"/>
        <w:autoSpaceDN w:val="0"/>
        <w:adjustRightInd w:val="0"/>
        <w:spacing w:after="0" w:line="240" w:lineRule="auto"/>
        <w:ind w:right="-141"/>
        <w:rPr>
          <w:rFonts w:cs="TimesNewRomanPSMT"/>
          <w:sz w:val="28"/>
          <w:szCs w:val="28"/>
        </w:rPr>
      </w:pPr>
      <w:proofErr w:type="gramStart"/>
      <w:r w:rsidRPr="00B8346D">
        <w:rPr>
          <w:rFonts w:cs="TimesNewRomanPS-BoldMT"/>
          <w:b/>
          <w:bCs/>
          <w:sz w:val="28"/>
          <w:szCs w:val="28"/>
        </w:rPr>
        <w:t>d</w:t>
      </w:r>
      <w:proofErr w:type="gramEnd"/>
      <w:r w:rsidRPr="00B8346D">
        <w:rPr>
          <w:rFonts w:cs="TimesNewRomanPS-BoldMT"/>
          <w:b/>
          <w:bCs/>
          <w:sz w:val="28"/>
          <w:szCs w:val="28"/>
        </w:rPr>
        <w:t xml:space="preserve">. </w:t>
      </w:r>
      <w:r w:rsidRPr="00B8346D">
        <w:rPr>
          <w:rFonts w:cs="TimesNewRomanPSMT"/>
          <w:sz w:val="28"/>
          <w:szCs w:val="28"/>
        </w:rPr>
        <w:t>Öğrenciler, sınav salonlarına alınırken üzerlerinde kullanımı doktor raporu ile belirlenen hasta veya</w:t>
      </w:r>
      <w:r w:rsidR="00261442" w:rsidRPr="00B8346D">
        <w:rPr>
          <w:rFonts w:cs="TimesNewRomanPSMT"/>
          <w:sz w:val="28"/>
          <w:szCs w:val="28"/>
        </w:rPr>
        <w:t xml:space="preserve"> </w:t>
      </w:r>
      <w:r w:rsidRPr="00B8346D">
        <w:rPr>
          <w:rFonts w:cs="TimesNewRomanPSMT"/>
          <w:sz w:val="28"/>
          <w:szCs w:val="28"/>
        </w:rPr>
        <w:t xml:space="preserve">engellilere ait cihazlar </w:t>
      </w:r>
      <w:r w:rsidRPr="00F4314B">
        <w:rPr>
          <w:rFonts w:cs="TimesNewRomanPSMT"/>
          <w:i/>
          <w:sz w:val="20"/>
          <w:szCs w:val="20"/>
        </w:rPr>
        <w:t>(işitme cihazı, insülin pompası, şeker ölçüm cihazı ve benzeri)</w:t>
      </w:r>
      <w:r w:rsidRPr="00F4314B">
        <w:rPr>
          <w:rFonts w:cs="TimesNewRomanPSMT"/>
          <w:sz w:val="20"/>
          <w:szCs w:val="20"/>
        </w:rPr>
        <w:t xml:space="preserve"> </w:t>
      </w:r>
      <w:r w:rsidRPr="00B8346D">
        <w:rPr>
          <w:rFonts w:cs="TimesNewRomanPSMT"/>
          <w:sz w:val="28"/>
          <w:szCs w:val="28"/>
        </w:rPr>
        <w:t xml:space="preserve">hariç, çanta, cüzdan, cep telefonu, telsiz, radyo, saat, bilgisayar, kamera ve benzeri iletişim araçları ile depolama kayıt ve veri aktarma cihazları, kablosuz iletişim sağlayan cihazlar ve kulaklık, kolye, küpe, bilezik, yüzük, broş ve benzeri eşyalar ile her türlü elektronik ve/veya mekanik cihazlar, </w:t>
      </w:r>
      <w:proofErr w:type="spellStart"/>
      <w:r w:rsidRPr="00B8346D">
        <w:rPr>
          <w:rFonts w:cs="TimesNewRomanPSMT"/>
          <w:sz w:val="28"/>
          <w:szCs w:val="28"/>
        </w:rPr>
        <w:t>databank</w:t>
      </w:r>
      <w:proofErr w:type="spellEnd"/>
      <w:r w:rsidRPr="00B8346D">
        <w:rPr>
          <w:rFonts w:cs="TimesNewRomanPSMT"/>
          <w:sz w:val="28"/>
          <w:szCs w:val="28"/>
        </w:rPr>
        <w:t xml:space="preserve"> sözlük, hesap makinesi, kâğıt, kitap, defter, not vb. dokümanlar, pergel, açıölçer, cetvel vb. araçlar, delici ve </w:t>
      </w:r>
      <w:r w:rsidR="00F4314B">
        <w:rPr>
          <w:rFonts w:cs="TimesNewRomanPSMT"/>
          <w:sz w:val="28"/>
          <w:szCs w:val="28"/>
        </w:rPr>
        <w:t>kesici aletlerle sınav binasına a</w:t>
      </w:r>
      <w:r w:rsidRPr="00B8346D">
        <w:rPr>
          <w:rFonts w:cs="TimesNewRomanPSMT"/>
          <w:sz w:val="28"/>
          <w:szCs w:val="28"/>
        </w:rPr>
        <w:t>lınmayacaktır. Öğrenciler, bu araçlarla sınava alınmayacağı gibi sınav anında</w:t>
      </w:r>
      <w:r w:rsidR="00261442" w:rsidRPr="00B8346D">
        <w:rPr>
          <w:rFonts w:cs="TimesNewRomanPSMT"/>
          <w:sz w:val="28"/>
          <w:szCs w:val="28"/>
        </w:rPr>
        <w:t xml:space="preserve"> </w:t>
      </w:r>
      <w:r w:rsidRPr="00B8346D">
        <w:rPr>
          <w:rFonts w:cs="TimesNewRomanPSMT"/>
          <w:sz w:val="28"/>
          <w:szCs w:val="28"/>
        </w:rPr>
        <w:t>yanında bulunduğu tespit edilirse sınav kurallarını ihlal ettiği gerekçesiyle sınavı tutanakla geçersiz sayılacaktır.</w:t>
      </w:r>
    </w:p>
    <w:p w:rsidR="00F4314B" w:rsidRDefault="00F4314B" w:rsidP="0007471C">
      <w:pPr>
        <w:autoSpaceDE w:val="0"/>
        <w:autoSpaceDN w:val="0"/>
        <w:adjustRightInd w:val="0"/>
        <w:spacing w:after="0" w:line="240" w:lineRule="auto"/>
        <w:rPr>
          <w:rFonts w:cs="TimesNewRomanPS-BoldMT"/>
          <w:b/>
          <w:bCs/>
          <w:sz w:val="28"/>
          <w:szCs w:val="28"/>
        </w:rPr>
      </w:pP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lastRenderedPageBreak/>
        <w:t>e</w:t>
      </w:r>
      <w:proofErr w:type="gramEnd"/>
      <w:r w:rsidRPr="00B8346D">
        <w:rPr>
          <w:rFonts w:cs="TimesNewRomanPS-BoldMT"/>
          <w:b/>
          <w:bCs/>
          <w:sz w:val="28"/>
          <w:szCs w:val="28"/>
        </w:rPr>
        <w:t xml:space="preserve">. </w:t>
      </w:r>
      <w:r w:rsidRPr="00B8346D">
        <w:rPr>
          <w:rFonts w:cs="TimesNewRomanPSMT"/>
          <w:sz w:val="28"/>
          <w:szCs w:val="28"/>
        </w:rPr>
        <w:t>Öğrenciler sınav salonlarına bandajı çıkarılmış şeffaf pet şişe içerisinde su getirebileceklerdir.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f</w:t>
      </w:r>
      <w:proofErr w:type="gramEnd"/>
      <w:r w:rsidRPr="00B8346D">
        <w:rPr>
          <w:rFonts w:cs="TimesNewRomanPS-BoldMT"/>
          <w:b/>
          <w:bCs/>
          <w:sz w:val="28"/>
          <w:szCs w:val="28"/>
        </w:rPr>
        <w:t xml:space="preserve">. </w:t>
      </w:r>
      <w:r w:rsidRPr="00B8346D">
        <w:rPr>
          <w:rFonts w:cs="TimesNewRomanPSMT"/>
          <w:sz w:val="28"/>
          <w:szCs w:val="28"/>
        </w:rPr>
        <w:t>Salon görevlileri, sınavın başlamasından itibaren ilk 15 dakika içerisinde sınav binasına gelen ve</w:t>
      </w:r>
      <w:r w:rsidR="00261442" w:rsidRPr="00B8346D">
        <w:rPr>
          <w:rFonts w:cs="TimesNewRomanPSMT"/>
          <w:sz w:val="28"/>
          <w:szCs w:val="28"/>
        </w:rPr>
        <w:t xml:space="preserve"> </w:t>
      </w:r>
      <w:r w:rsidRPr="00B8346D">
        <w:rPr>
          <w:rFonts w:cs="TimesNewRomanPSMT"/>
          <w:sz w:val="28"/>
          <w:szCs w:val="28"/>
        </w:rPr>
        <w:t>bina sınav komisyonunca sınava girmesi uygun olan öğrencilerin sınava katılmalarını sağlar. Bu</w:t>
      </w:r>
      <w:r w:rsidR="00261442" w:rsidRPr="00B8346D">
        <w:rPr>
          <w:rFonts w:cs="TimesNewRomanPSMT"/>
          <w:sz w:val="28"/>
          <w:szCs w:val="28"/>
        </w:rPr>
        <w:t xml:space="preserve"> </w:t>
      </w:r>
      <w:r w:rsidRPr="00B8346D">
        <w:rPr>
          <w:rFonts w:cs="TimesNewRomanPSMT"/>
          <w:sz w:val="28"/>
          <w:szCs w:val="28"/>
        </w:rPr>
        <w:t>öğrencilere ek süre verilmez. 15 dakikadan sonra gelen öğrencileri sınava almaz. Sınavın başlama ve</w:t>
      </w:r>
      <w:r w:rsidR="00261442" w:rsidRPr="00B8346D">
        <w:rPr>
          <w:rFonts w:cs="TimesNewRomanPSMT"/>
          <w:sz w:val="28"/>
          <w:szCs w:val="28"/>
        </w:rPr>
        <w:t xml:space="preserve"> </w:t>
      </w:r>
      <w:r w:rsidRPr="00B8346D">
        <w:rPr>
          <w:rFonts w:cs="TimesNewRomanPSMT"/>
          <w:sz w:val="28"/>
          <w:szCs w:val="28"/>
        </w:rPr>
        <w:t>bitiş saatlerini öğrencilerin görebileceği şekilde tahtaya yazar. Sınavın ilk 30 ve son 15 dakikasında</w:t>
      </w:r>
      <w:r w:rsidR="00261442" w:rsidRPr="00B8346D">
        <w:rPr>
          <w:rFonts w:cs="TimesNewRomanPSMT"/>
          <w:sz w:val="28"/>
          <w:szCs w:val="28"/>
        </w:rPr>
        <w:t xml:space="preserve"> </w:t>
      </w:r>
      <w:r w:rsidRPr="00B8346D">
        <w:rPr>
          <w:rFonts w:cs="TimesNewRomanPSMT"/>
          <w:sz w:val="28"/>
          <w:szCs w:val="28"/>
        </w:rPr>
        <w:t>sınav salonundan çıkamayacaklarını, öğrencilere duyurur.</w:t>
      </w:r>
    </w:p>
    <w:p w:rsidR="0007471C" w:rsidRPr="00B8346D" w:rsidRDefault="0007471C" w:rsidP="00261442">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g.</w:t>
      </w:r>
      <w:proofErr w:type="gramEnd"/>
      <w:r w:rsidRPr="00B8346D">
        <w:rPr>
          <w:rFonts w:cs="TimesNewRomanPS-BoldMT"/>
          <w:b/>
          <w:bCs/>
          <w:sz w:val="28"/>
          <w:szCs w:val="28"/>
        </w:rPr>
        <w:t xml:space="preserve"> </w:t>
      </w:r>
      <w:r w:rsidRPr="00B8346D">
        <w:rPr>
          <w:rFonts w:cs="TimesNewRomanPSMT"/>
          <w:sz w:val="28"/>
          <w:szCs w:val="28"/>
        </w:rPr>
        <w:t>Öğrenciler fotoğraflı, onaylı sınav giriş belgesinde belirtilen salonda kendi sıra numarasında</w:t>
      </w:r>
      <w:r w:rsidR="00261442" w:rsidRPr="00B8346D">
        <w:rPr>
          <w:rFonts w:cs="TimesNewRomanPSMT"/>
          <w:sz w:val="28"/>
          <w:szCs w:val="28"/>
        </w:rPr>
        <w:t xml:space="preserve"> </w:t>
      </w:r>
      <w:r w:rsidRPr="00B8346D">
        <w:rPr>
          <w:rFonts w:cs="TimesNewRomanPSMT"/>
          <w:sz w:val="28"/>
          <w:szCs w:val="28"/>
        </w:rPr>
        <w:t>oturacaktır. Gerektiğinde öğrencinin yerini değiştirme yetkisi salon görevlilerine ait olacaktır. Sınav</w:t>
      </w:r>
      <w:r w:rsidR="00261442" w:rsidRPr="00B8346D">
        <w:rPr>
          <w:rFonts w:cs="TimesNewRomanPSMT"/>
          <w:sz w:val="28"/>
          <w:szCs w:val="28"/>
        </w:rPr>
        <w:t xml:space="preserve"> </w:t>
      </w:r>
      <w:r w:rsidRPr="00B8346D">
        <w:rPr>
          <w:rFonts w:cs="TimesNewRomanPSMT"/>
          <w:sz w:val="28"/>
          <w:szCs w:val="28"/>
        </w:rPr>
        <w:t>başlamadan önce salon görevlileri sınavda uyul</w:t>
      </w:r>
      <w:r w:rsidR="00261442" w:rsidRPr="00B8346D">
        <w:rPr>
          <w:rFonts w:cs="TimesNewRomanPSMT"/>
          <w:sz w:val="28"/>
          <w:szCs w:val="28"/>
        </w:rPr>
        <w:t>acak kuralları hatırlatacaktır</w:t>
      </w:r>
    </w:p>
    <w:p w:rsidR="0007471C" w:rsidRPr="00B8346D" w:rsidRDefault="0007471C" w:rsidP="00261442">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h</w:t>
      </w:r>
      <w:proofErr w:type="gramEnd"/>
      <w:r w:rsidRPr="00B8346D">
        <w:rPr>
          <w:rFonts w:cs="TimesNewRomanPS-BoldMT"/>
          <w:b/>
          <w:bCs/>
          <w:sz w:val="28"/>
          <w:szCs w:val="28"/>
        </w:rPr>
        <w:t xml:space="preserve">. </w:t>
      </w:r>
      <w:r w:rsidRPr="00B8346D">
        <w:rPr>
          <w:rFonts w:cs="TimesNewRomanPSMT"/>
          <w:sz w:val="28"/>
          <w:szCs w:val="28"/>
        </w:rPr>
        <w:t>Öğrenci, cevap kâğıdında yazılı olan T.C. kimlik numarası, adı ve soyadı bilgilerini kontrol edecek,</w:t>
      </w:r>
      <w:r w:rsidR="00261442" w:rsidRPr="00B8346D">
        <w:rPr>
          <w:rFonts w:cs="TimesNewRomanPSMT"/>
          <w:sz w:val="28"/>
          <w:szCs w:val="28"/>
        </w:rPr>
        <w:t xml:space="preserve"> </w:t>
      </w:r>
      <w:r w:rsidRPr="00B8346D">
        <w:rPr>
          <w:rFonts w:cs="TimesNewRomanPSMT"/>
          <w:sz w:val="28"/>
          <w:szCs w:val="28"/>
        </w:rPr>
        <w:t>hata varsa salon görevlilerine bildirecek, salon görevlileri bu durumu tutanak altına alacaktır</w:t>
      </w:r>
      <w:r w:rsidR="00261442" w:rsidRPr="00B8346D">
        <w:rPr>
          <w:rFonts w:cs="TimesNewRomanPSMT"/>
          <w:sz w:val="28"/>
          <w:szCs w:val="28"/>
        </w:rPr>
        <w:t>.</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i</w:t>
      </w:r>
      <w:proofErr w:type="gramEnd"/>
      <w:r w:rsidRPr="00B8346D">
        <w:rPr>
          <w:rFonts w:cs="TimesNewRomanPS-BoldMT"/>
          <w:b/>
          <w:bCs/>
          <w:sz w:val="28"/>
          <w:szCs w:val="28"/>
        </w:rPr>
        <w:t xml:space="preserve">. </w:t>
      </w:r>
      <w:r w:rsidRPr="00B8346D">
        <w:rPr>
          <w:rFonts w:cs="TimesNewRomanPSMT"/>
          <w:sz w:val="28"/>
          <w:szCs w:val="28"/>
        </w:rPr>
        <w:t>Öğrenci; cevap kâğıdı üzerindeki kitapçık türü ve cevap bilgileri işaretlemelerini siyah yumuşak</w:t>
      </w:r>
      <w:r w:rsidR="00261442" w:rsidRPr="00B8346D">
        <w:rPr>
          <w:rFonts w:cs="TimesNewRomanPSMT"/>
          <w:sz w:val="28"/>
          <w:szCs w:val="28"/>
        </w:rPr>
        <w:t xml:space="preserve"> </w:t>
      </w:r>
      <w:r w:rsidRPr="00B8346D">
        <w:rPr>
          <w:rFonts w:cs="TimesNewRomanPSMT"/>
          <w:sz w:val="28"/>
          <w:szCs w:val="28"/>
        </w:rPr>
        <w:t xml:space="preserve">uçlu kurşun kalemle yapacak, soru kitapçığında yer alan </w:t>
      </w:r>
      <w:r w:rsidR="00261442" w:rsidRPr="00B8346D">
        <w:rPr>
          <w:rFonts w:cs="TimesNewRomanPSMT"/>
          <w:sz w:val="28"/>
          <w:szCs w:val="28"/>
        </w:rPr>
        <w:t>a</w:t>
      </w:r>
      <w:r w:rsidRPr="00B8346D">
        <w:rPr>
          <w:rFonts w:cs="TimesNewRomanPSMT"/>
          <w:sz w:val="28"/>
          <w:szCs w:val="28"/>
        </w:rPr>
        <w:t>çıklamalarda ve cevap kâğıdında belirtilen</w:t>
      </w:r>
      <w:r w:rsidR="00261442" w:rsidRPr="00B8346D">
        <w:rPr>
          <w:rFonts w:cs="TimesNewRomanPSMT"/>
          <w:sz w:val="28"/>
          <w:szCs w:val="28"/>
        </w:rPr>
        <w:t xml:space="preserve"> </w:t>
      </w:r>
      <w:r w:rsidRPr="00B8346D">
        <w:rPr>
          <w:rFonts w:cs="TimesNewRomanPSMT"/>
          <w:sz w:val="28"/>
          <w:szCs w:val="28"/>
        </w:rPr>
        <w:t>örnekte olduğu gibi yuvarlağın dışına taşırmadan cevap kâğıdında ilgili seçeneği bularak</w:t>
      </w:r>
      <w:r w:rsidR="00261442" w:rsidRPr="00B8346D">
        <w:rPr>
          <w:rFonts w:cs="TimesNewRomanPSMT"/>
          <w:sz w:val="28"/>
          <w:szCs w:val="28"/>
        </w:rPr>
        <w:t xml:space="preserve"> </w:t>
      </w:r>
      <w:r w:rsidRPr="00B8346D">
        <w:rPr>
          <w:rFonts w:cs="TimesNewRomanPSMT"/>
          <w:sz w:val="28"/>
          <w:szCs w:val="28"/>
        </w:rPr>
        <w:t>işaretleyecektir.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j</w:t>
      </w:r>
      <w:proofErr w:type="gramEnd"/>
      <w:r w:rsidRPr="00B8346D">
        <w:rPr>
          <w:rFonts w:cs="TimesNewRomanPS-BoldMT"/>
          <w:b/>
          <w:bCs/>
          <w:sz w:val="28"/>
          <w:szCs w:val="28"/>
        </w:rPr>
        <w:t xml:space="preserve">. </w:t>
      </w:r>
      <w:r w:rsidRPr="00B8346D">
        <w:rPr>
          <w:rFonts w:cs="TimesNewRomanPSMT"/>
          <w:sz w:val="28"/>
          <w:szCs w:val="28"/>
        </w:rPr>
        <w:t>Öğrenci, cevap kâğıdındaki imza bölümünü silinmeyen bir kalemle imzalayacaktır.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k</w:t>
      </w:r>
      <w:proofErr w:type="gramEnd"/>
      <w:r w:rsidRPr="00B8346D">
        <w:rPr>
          <w:rFonts w:cs="TimesNewRomanPS-BoldMT"/>
          <w:b/>
          <w:bCs/>
          <w:sz w:val="28"/>
          <w:szCs w:val="28"/>
        </w:rPr>
        <w:t xml:space="preserve">. </w:t>
      </w:r>
      <w:r w:rsidRPr="00B8346D">
        <w:rPr>
          <w:rFonts w:cs="TimesNewRomanPSMT"/>
          <w:sz w:val="28"/>
          <w:szCs w:val="28"/>
        </w:rPr>
        <w:t>Cevap kâğıdında bulunan “Bu alanda işaretleme yapmayınız.” kısmı hiçbir şekilde</w:t>
      </w:r>
      <w:r w:rsidR="00A44F36" w:rsidRPr="00B8346D">
        <w:rPr>
          <w:rFonts w:cs="TimesNewRomanPSMT"/>
          <w:sz w:val="28"/>
          <w:szCs w:val="28"/>
        </w:rPr>
        <w:t xml:space="preserve"> </w:t>
      </w:r>
      <w:r w:rsidRPr="00B8346D">
        <w:rPr>
          <w:rFonts w:cs="TimesNewRomanPSMT"/>
          <w:sz w:val="28"/>
          <w:szCs w:val="28"/>
        </w:rPr>
        <w:t>işaretlenmeyecektir.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l.</w:t>
      </w:r>
      <w:proofErr w:type="gramEnd"/>
      <w:r w:rsidRPr="00B8346D">
        <w:rPr>
          <w:rFonts w:cs="TimesNewRomanPS-BoldMT"/>
          <w:b/>
          <w:bCs/>
          <w:sz w:val="28"/>
          <w:szCs w:val="28"/>
        </w:rPr>
        <w:t xml:space="preserve"> </w:t>
      </w:r>
      <w:r w:rsidRPr="00B8346D">
        <w:rPr>
          <w:rFonts w:cs="TimesNewRomanPSMT"/>
          <w:sz w:val="28"/>
          <w:szCs w:val="28"/>
        </w:rPr>
        <w:t xml:space="preserve">Soru kitapçığının A, B, C ve D olmak üzere dört ayrı türü </w:t>
      </w:r>
      <w:r w:rsidRPr="00B8346D">
        <w:rPr>
          <w:rFonts w:cs="TimesNewRomanPSMT"/>
          <w:sz w:val="28"/>
          <w:szCs w:val="28"/>
        </w:rPr>
        <w:lastRenderedPageBreak/>
        <w:t>olup öğrenci, A kitapçığını kullanıyorsa</w:t>
      </w:r>
      <w:r w:rsidR="00A44F36" w:rsidRPr="00B8346D">
        <w:rPr>
          <w:rFonts w:cs="TimesNewRomanPSMT"/>
          <w:sz w:val="28"/>
          <w:szCs w:val="28"/>
        </w:rPr>
        <w:t xml:space="preserve"> </w:t>
      </w:r>
      <w:r w:rsidRPr="00B8346D">
        <w:rPr>
          <w:rFonts w:cs="TimesNewRomanPSMT"/>
          <w:sz w:val="28"/>
          <w:szCs w:val="28"/>
        </w:rPr>
        <w:t>cevap kâğıdında kitapçık türü bölümünün “A” yuvarlağını, B kitapçığını kullanıyorsa “B” yuvarlağını,</w:t>
      </w:r>
      <w:r w:rsidR="00A44F36" w:rsidRPr="00B8346D">
        <w:rPr>
          <w:rFonts w:cs="TimesNewRomanPSMT"/>
          <w:sz w:val="28"/>
          <w:szCs w:val="28"/>
        </w:rPr>
        <w:t xml:space="preserve"> </w:t>
      </w:r>
      <w:r w:rsidRPr="00B8346D">
        <w:rPr>
          <w:rFonts w:cs="TimesNewRomanPSMT"/>
          <w:sz w:val="28"/>
          <w:szCs w:val="28"/>
        </w:rPr>
        <w:t>C kitapçığını kullanıyorsa “C” yuvarlağını ve D kitapçığını kullanıyorsa “D” yuvarlağını</w:t>
      </w:r>
      <w:r w:rsidR="00A44F36" w:rsidRPr="00B8346D">
        <w:rPr>
          <w:rFonts w:cs="TimesNewRomanPSMT"/>
          <w:sz w:val="28"/>
          <w:szCs w:val="28"/>
        </w:rPr>
        <w:t xml:space="preserve"> </w:t>
      </w:r>
      <w:r w:rsidRPr="00B8346D">
        <w:rPr>
          <w:rFonts w:cs="TimesNewRomanPSMT"/>
          <w:sz w:val="28"/>
          <w:szCs w:val="28"/>
        </w:rPr>
        <w:t>işaretleyecektir. Salon görevlileri ise doğru işaretlemenin yapılıp yapılmadığını soru kitapçığı ve cevap</w:t>
      </w:r>
      <w:r w:rsidR="00A44F36" w:rsidRPr="00B8346D">
        <w:rPr>
          <w:rFonts w:cs="TimesNewRomanPSMT"/>
          <w:sz w:val="28"/>
          <w:szCs w:val="28"/>
        </w:rPr>
        <w:t xml:space="preserve"> </w:t>
      </w:r>
      <w:r w:rsidRPr="00B8346D">
        <w:rPr>
          <w:rFonts w:cs="TimesNewRomanPSMT"/>
          <w:sz w:val="28"/>
          <w:szCs w:val="28"/>
        </w:rPr>
        <w:t>kâğıtları üzerinden kontrol edip salon yoklama listesine gerekli kodlamaları işleyecektir.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m.</w:t>
      </w:r>
      <w:proofErr w:type="gramEnd"/>
      <w:r w:rsidRPr="00B8346D">
        <w:rPr>
          <w:rFonts w:cs="TimesNewRomanPS-BoldMT"/>
          <w:b/>
          <w:bCs/>
          <w:sz w:val="28"/>
          <w:szCs w:val="28"/>
        </w:rPr>
        <w:t xml:space="preserve"> </w:t>
      </w:r>
      <w:r w:rsidRPr="00B8346D">
        <w:rPr>
          <w:rFonts w:cs="TimesNewRomanPSMT"/>
          <w:sz w:val="28"/>
          <w:szCs w:val="28"/>
        </w:rPr>
        <w:t>Her sorunun 4 (dört) seçeneği vardır. Bu seçeneklerden sadece bir tanesi doğru cevaptır.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n</w:t>
      </w:r>
      <w:proofErr w:type="gramEnd"/>
      <w:r w:rsidRPr="00B8346D">
        <w:rPr>
          <w:rFonts w:cs="TimesNewRomanPS-BoldMT"/>
          <w:b/>
          <w:bCs/>
          <w:sz w:val="28"/>
          <w:szCs w:val="28"/>
        </w:rPr>
        <w:t xml:space="preserve">. </w:t>
      </w:r>
      <w:r w:rsidRPr="00B8346D">
        <w:rPr>
          <w:rFonts w:cs="TimesNewRomanPSMT"/>
          <w:sz w:val="28"/>
          <w:szCs w:val="28"/>
        </w:rPr>
        <w:t>Birden fazla cevap seçeneğinin işaretlenmesi veya değiştirilmek istenen cevabın işaretlemesi</w:t>
      </w:r>
      <w:r w:rsidR="00A44F36" w:rsidRPr="00B8346D">
        <w:rPr>
          <w:rFonts w:cs="TimesNewRomanPSMT"/>
          <w:sz w:val="28"/>
          <w:szCs w:val="28"/>
        </w:rPr>
        <w:t xml:space="preserve"> </w:t>
      </w:r>
      <w:r w:rsidRPr="00B8346D">
        <w:rPr>
          <w:rFonts w:cs="TimesNewRomanPSMT"/>
          <w:sz w:val="28"/>
          <w:szCs w:val="28"/>
        </w:rPr>
        <w:t>tamamen silinmeden yeni bir işaretleme yapılması hâlinde bu soruya verilen cevap, optik okuyucu</w:t>
      </w:r>
      <w:r w:rsidR="00A44F36" w:rsidRPr="00B8346D">
        <w:rPr>
          <w:rFonts w:cs="TimesNewRomanPSMT"/>
          <w:sz w:val="28"/>
          <w:szCs w:val="28"/>
        </w:rPr>
        <w:t xml:space="preserve"> </w:t>
      </w:r>
      <w:r w:rsidRPr="00B8346D">
        <w:rPr>
          <w:rFonts w:cs="TimesNewRomanPSMT"/>
          <w:sz w:val="28"/>
          <w:szCs w:val="28"/>
        </w:rPr>
        <w:t>tarafından yanlış cevap olarak değerlendirilecektir.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o</w:t>
      </w:r>
      <w:proofErr w:type="gramEnd"/>
      <w:r w:rsidRPr="00B8346D">
        <w:rPr>
          <w:rFonts w:cs="TimesNewRomanPS-BoldMT"/>
          <w:b/>
          <w:bCs/>
          <w:sz w:val="28"/>
          <w:szCs w:val="28"/>
        </w:rPr>
        <w:t xml:space="preserve">. </w:t>
      </w:r>
      <w:r w:rsidRPr="00B8346D">
        <w:rPr>
          <w:rFonts w:cs="TimesNewRomanPSMT"/>
          <w:sz w:val="28"/>
          <w:szCs w:val="28"/>
        </w:rPr>
        <w:t>Örnek işaretlemeye uygun yapılmaması sebebiyle optik okuyucu tarafından okunamayan</w:t>
      </w:r>
      <w:r w:rsidR="00A44F36" w:rsidRPr="00B8346D">
        <w:rPr>
          <w:rFonts w:cs="TimesNewRomanPSMT"/>
          <w:sz w:val="28"/>
          <w:szCs w:val="28"/>
        </w:rPr>
        <w:t xml:space="preserve"> </w:t>
      </w:r>
      <w:r w:rsidRPr="00B8346D">
        <w:rPr>
          <w:rFonts w:cs="TimesNewRomanPSMT"/>
          <w:sz w:val="28"/>
          <w:szCs w:val="28"/>
        </w:rPr>
        <w:t>işaretlemelerde o soru boş bırakılmış olarak kabul edilecektir.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ö</w:t>
      </w:r>
      <w:proofErr w:type="gramEnd"/>
      <w:r w:rsidRPr="00B8346D">
        <w:rPr>
          <w:rFonts w:cs="TimesNewRomanPS-BoldMT"/>
          <w:b/>
          <w:bCs/>
          <w:sz w:val="28"/>
          <w:szCs w:val="28"/>
        </w:rPr>
        <w:t xml:space="preserve">. </w:t>
      </w:r>
      <w:r w:rsidRPr="00B8346D">
        <w:rPr>
          <w:rFonts w:cs="TimesNewRomanPSMT"/>
          <w:sz w:val="28"/>
          <w:szCs w:val="28"/>
        </w:rPr>
        <w:t>Cevap kâğıdına işaretlenmeyen cevaplar değerlendirmeye alınmayacaktır. Sınavlar başlamadan</w:t>
      </w:r>
      <w:r w:rsidR="00A44F36" w:rsidRPr="00B8346D">
        <w:rPr>
          <w:rFonts w:cs="TimesNewRomanPSMT"/>
          <w:sz w:val="28"/>
          <w:szCs w:val="28"/>
        </w:rPr>
        <w:t xml:space="preserve"> </w:t>
      </w:r>
      <w:r w:rsidRPr="00B8346D">
        <w:rPr>
          <w:rFonts w:cs="TimesNewRomanPSMT"/>
          <w:sz w:val="28"/>
          <w:szCs w:val="28"/>
        </w:rPr>
        <w:t>önce salon görevlileri öğrencilere soruların cevaplarının cevap kâğıdına uygun işaretlenmesi</w:t>
      </w:r>
      <w:r w:rsidR="00A44F36" w:rsidRPr="00B8346D">
        <w:rPr>
          <w:rFonts w:cs="TimesNewRomanPSMT"/>
          <w:sz w:val="28"/>
          <w:szCs w:val="28"/>
        </w:rPr>
        <w:t xml:space="preserve"> </w:t>
      </w:r>
      <w:r w:rsidRPr="00B8346D">
        <w:rPr>
          <w:rFonts w:cs="TimesNewRomanPSMT"/>
          <w:sz w:val="28"/>
          <w:szCs w:val="28"/>
        </w:rPr>
        <w:t>hususunda gerekli uyarıyı yapacaktır. Bu konuda sorumluluk öğrenci ile birlikte salon görevlilerine de</w:t>
      </w:r>
      <w:r w:rsidR="00A44F36" w:rsidRPr="00B8346D">
        <w:rPr>
          <w:rFonts w:cs="TimesNewRomanPSMT"/>
          <w:sz w:val="28"/>
          <w:szCs w:val="28"/>
        </w:rPr>
        <w:t xml:space="preserve"> </w:t>
      </w:r>
      <w:r w:rsidRPr="00B8346D">
        <w:rPr>
          <w:rFonts w:cs="TimesNewRomanPSMT"/>
          <w:sz w:val="28"/>
          <w:szCs w:val="28"/>
        </w:rPr>
        <w:t>aittir.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p</w:t>
      </w:r>
      <w:proofErr w:type="gramEnd"/>
      <w:r w:rsidRPr="00B8346D">
        <w:rPr>
          <w:rFonts w:cs="TimesNewRomanPS-BoldMT"/>
          <w:b/>
          <w:bCs/>
          <w:sz w:val="28"/>
          <w:szCs w:val="28"/>
        </w:rPr>
        <w:t xml:space="preserve">. </w:t>
      </w:r>
      <w:r w:rsidRPr="00B8346D">
        <w:rPr>
          <w:rFonts w:cs="TimesNewRomanPSMT"/>
          <w:sz w:val="28"/>
          <w:szCs w:val="28"/>
        </w:rPr>
        <w:t>Sınavlar esnasında kopya çekildiğinin sınav görevlilerince tespit edilmesi hâlinde kopya çeken</w:t>
      </w:r>
      <w:r w:rsidR="00A44F36" w:rsidRPr="00B8346D">
        <w:rPr>
          <w:rFonts w:cs="TimesNewRomanPSMT"/>
          <w:sz w:val="28"/>
          <w:szCs w:val="28"/>
        </w:rPr>
        <w:t xml:space="preserve"> </w:t>
      </w:r>
      <w:r w:rsidRPr="00B8346D">
        <w:rPr>
          <w:rFonts w:cs="TimesNewRomanPSMT"/>
          <w:sz w:val="28"/>
          <w:szCs w:val="28"/>
        </w:rPr>
        <w:t>öğrencilerin sınavları iptal edilecektir. Salon görevlileri kopya çektiğini tespit ettiği öğrencilerle ilgili</w:t>
      </w:r>
      <w:r w:rsidR="00A44F36" w:rsidRPr="00B8346D">
        <w:rPr>
          <w:rFonts w:cs="TimesNewRomanPSMT"/>
          <w:sz w:val="28"/>
          <w:szCs w:val="28"/>
        </w:rPr>
        <w:t xml:space="preserve"> </w:t>
      </w:r>
      <w:r w:rsidRPr="00B8346D">
        <w:rPr>
          <w:rFonts w:cs="TimesNewRomanPSMT"/>
          <w:sz w:val="28"/>
          <w:szCs w:val="28"/>
        </w:rPr>
        <w:t>durumu açıklayıcı bir tutanak hazırlayarak sınav evrakı ile birlikte sınav evrakı dönüş zarfına</w:t>
      </w:r>
      <w:r w:rsidR="00A44F36" w:rsidRPr="00B8346D">
        <w:rPr>
          <w:rFonts w:cs="TimesNewRomanPSMT"/>
          <w:sz w:val="28"/>
          <w:szCs w:val="28"/>
        </w:rPr>
        <w:t xml:space="preserve"> </w:t>
      </w:r>
      <w:r w:rsidRPr="00B8346D">
        <w:rPr>
          <w:rFonts w:cs="TimesNewRomanPSMT"/>
          <w:sz w:val="28"/>
          <w:szCs w:val="28"/>
        </w:rPr>
        <w:t>koyacaktır.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lastRenderedPageBreak/>
        <w:t>r</w:t>
      </w:r>
      <w:proofErr w:type="gramEnd"/>
      <w:r w:rsidRPr="00B8346D">
        <w:rPr>
          <w:rFonts w:cs="TimesNewRomanPS-BoldMT"/>
          <w:b/>
          <w:bCs/>
          <w:sz w:val="28"/>
          <w:szCs w:val="28"/>
        </w:rPr>
        <w:t xml:space="preserve">. </w:t>
      </w:r>
      <w:r w:rsidRPr="00B8346D">
        <w:rPr>
          <w:rFonts w:cs="TimesNewRomanPSMT"/>
          <w:sz w:val="28"/>
          <w:szCs w:val="28"/>
        </w:rPr>
        <w:t xml:space="preserve">Salon görevlileri sınav bitimine 15 dakika kala öğrencileri </w:t>
      </w:r>
      <w:r w:rsidRPr="00B8346D">
        <w:rPr>
          <w:rFonts w:cs="TimesNewRomanPS-BoldMT"/>
          <w:b/>
          <w:bCs/>
          <w:sz w:val="28"/>
          <w:szCs w:val="28"/>
        </w:rPr>
        <w:t>"15 dakikanız kaldı, cevaplarınızın</w:t>
      </w:r>
      <w:r w:rsidR="00A44F36" w:rsidRPr="00B8346D">
        <w:rPr>
          <w:rFonts w:cs="TimesNewRomanPS-BoldMT"/>
          <w:b/>
          <w:bCs/>
          <w:sz w:val="28"/>
          <w:szCs w:val="28"/>
        </w:rPr>
        <w:t xml:space="preserve"> </w:t>
      </w:r>
      <w:r w:rsidRPr="00B8346D">
        <w:rPr>
          <w:rFonts w:cs="TimesNewRomanPS-BoldMT"/>
          <w:b/>
          <w:bCs/>
          <w:sz w:val="28"/>
          <w:szCs w:val="28"/>
        </w:rPr>
        <w:t xml:space="preserve">cevap kâğıdına kodlanmış olmasına dikkat ediniz." </w:t>
      </w:r>
      <w:r w:rsidRPr="00B8346D">
        <w:rPr>
          <w:rFonts w:cs="TimesNewRomanPSMT"/>
          <w:sz w:val="28"/>
          <w:szCs w:val="28"/>
        </w:rPr>
        <w:t>şeklinde ve sınav bitimine 5 dakika kala</w:t>
      </w:r>
      <w:r w:rsidR="00A44F36" w:rsidRPr="00B8346D">
        <w:rPr>
          <w:rFonts w:cs="TimesNewRomanPSMT"/>
          <w:sz w:val="28"/>
          <w:szCs w:val="28"/>
        </w:rPr>
        <w:t xml:space="preserve"> </w:t>
      </w:r>
      <w:r w:rsidRPr="00B8346D">
        <w:rPr>
          <w:rFonts w:cs="TimesNewRomanPSMT"/>
          <w:sz w:val="28"/>
          <w:szCs w:val="28"/>
        </w:rPr>
        <w:t xml:space="preserve">öğrencileri </w:t>
      </w:r>
      <w:r w:rsidRPr="00B8346D">
        <w:rPr>
          <w:rFonts w:cs="TimesNewRomanPS-BoldMT"/>
          <w:b/>
          <w:bCs/>
          <w:sz w:val="28"/>
          <w:szCs w:val="28"/>
        </w:rPr>
        <w:t xml:space="preserve">"5 dakikanız kaldı." </w:t>
      </w:r>
      <w:r w:rsidRPr="00B8346D">
        <w:rPr>
          <w:rFonts w:cs="TimesNewRomanPSMT"/>
          <w:sz w:val="28"/>
          <w:szCs w:val="28"/>
        </w:rPr>
        <w:t>şeklinde uyaracaktır.</w:t>
      </w:r>
      <w:r w:rsidR="00F4314B">
        <w:rPr>
          <w:rFonts w:cs="TimesNewRomanPSMT"/>
          <w:sz w:val="28"/>
          <w:szCs w:val="28"/>
        </w:rPr>
        <w:t xml:space="preserve"> </w:t>
      </w:r>
      <w:r w:rsidRPr="00B8346D">
        <w:rPr>
          <w:rFonts w:cs="TimesNewRomanPSMT"/>
          <w:sz w:val="28"/>
          <w:szCs w:val="28"/>
        </w:rPr>
        <w:t>Öğrenciye ait cevap kâğıdındaki “salon başkanı ve gözetmenin kontrol ettiğine dair bölüm” silinmeyen</w:t>
      </w:r>
      <w:r w:rsidR="00A44F36" w:rsidRPr="00B8346D">
        <w:rPr>
          <w:rFonts w:cs="TimesNewRomanPSMT"/>
          <w:sz w:val="28"/>
          <w:szCs w:val="28"/>
        </w:rPr>
        <w:t xml:space="preserve"> </w:t>
      </w:r>
      <w:r w:rsidRPr="00B8346D">
        <w:rPr>
          <w:rFonts w:cs="TimesNewRomanPSMT"/>
          <w:sz w:val="28"/>
          <w:szCs w:val="28"/>
        </w:rPr>
        <w:t>kalemle imzalanacaktır.</w:t>
      </w:r>
    </w:p>
    <w:p w:rsidR="00A44F36" w:rsidRPr="00B8346D" w:rsidRDefault="0007471C" w:rsidP="0007471C">
      <w:pPr>
        <w:autoSpaceDE w:val="0"/>
        <w:autoSpaceDN w:val="0"/>
        <w:adjustRightInd w:val="0"/>
        <w:spacing w:after="0" w:line="240" w:lineRule="auto"/>
        <w:rPr>
          <w:rFonts w:cs="TimesNewRomanPS-BoldMT"/>
          <w:b/>
          <w:bCs/>
          <w:sz w:val="28"/>
          <w:szCs w:val="28"/>
        </w:rPr>
      </w:pPr>
      <w:proofErr w:type="gramStart"/>
      <w:r w:rsidRPr="00B8346D">
        <w:rPr>
          <w:rFonts w:cs="TimesNewRomanPS-BoldMT"/>
          <w:b/>
          <w:bCs/>
          <w:sz w:val="28"/>
          <w:szCs w:val="28"/>
        </w:rPr>
        <w:t>s</w:t>
      </w:r>
      <w:proofErr w:type="gramEnd"/>
      <w:r w:rsidRPr="00B8346D">
        <w:rPr>
          <w:rFonts w:cs="TimesNewRomanPS-BoldMT"/>
          <w:b/>
          <w:bCs/>
          <w:sz w:val="28"/>
          <w:szCs w:val="28"/>
        </w:rPr>
        <w:t>. Sınav bitiminde;</w:t>
      </w:r>
    </w:p>
    <w:p w:rsidR="0007471C" w:rsidRPr="00B8346D" w:rsidRDefault="0007471C" w:rsidP="0007471C">
      <w:pPr>
        <w:autoSpaceDE w:val="0"/>
        <w:autoSpaceDN w:val="0"/>
        <w:adjustRightInd w:val="0"/>
        <w:spacing w:after="0" w:line="240" w:lineRule="auto"/>
        <w:rPr>
          <w:rFonts w:cs="TimesNewRomanPSMT"/>
          <w:sz w:val="28"/>
          <w:szCs w:val="28"/>
        </w:rPr>
      </w:pPr>
      <w:r w:rsidRPr="00B8346D">
        <w:rPr>
          <w:rFonts w:cs="TimesNewRomanPS-BoldMT"/>
          <w:b/>
          <w:bCs/>
          <w:sz w:val="28"/>
          <w:szCs w:val="28"/>
        </w:rPr>
        <w:t xml:space="preserve">i) </w:t>
      </w:r>
      <w:r w:rsidRPr="00B8346D">
        <w:rPr>
          <w:rFonts w:cs="TimesNewRomanPSMT"/>
          <w:sz w:val="28"/>
          <w:szCs w:val="28"/>
        </w:rPr>
        <w:t>Öğrenciler, cevap kâğıdını sınav görevlilerine teslim edecek ve salon yoklama listesini</w:t>
      </w:r>
      <w:r w:rsidR="00A44F36" w:rsidRPr="00B8346D">
        <w:rPr>
          <w:rFonts w:cs="TimesNewRomanPSMT"/>
          <w:sz w:val="28"/>
          <w:szCs w:val="28"/>
        </w:rPr>
        <w:t xml:space="preserve"> </w:t>
      </w:r>
      <w:r w:rsidRPr="00B8346D">
        <w:rPr>
          <w:rFonts w:cs="TimesNewRomanPSMT"/>
          <w:sz w:val="28"/>
          <w:szCs w:val="28"/>
        </w:rPr>
        <w:t>imzalayacaktır. Sınavlarını tamamlayan öğrencilerin sınav evrakı kesinlikle öğrenci sırası üzerinde</w:t>
      </w:r>
      <w:r w:rsidR="00A44F36" w:rsidRPr="00B8346D">
        <w:rPr>
          <w:rFonts w:cs="TimesNewRomanPSMT"/>
          <w:sz w:val="28"/>
          <w:szCs w:val="28"/>
        </w:rPr>
        <w:t xml:space="preserve"> </w:t>
      </w:r>
      <w:r w:rsidRPr="00B8346D">
        <w:rPr>
          <w:rFonts w:cs="TimesNewRomanPSMT"/>
          <w:sz w:val="28"/>
          <w:szCs w:val="28"/>
        </w:rPr>
        <w:t>bırakılmayacaktır.</w:t>
      </w:r>
    </w:p>
    <w:p w:rsidR="00F4314B" w:rsidRDefault="00A44F36" w:rsidP="0007471C">
      <w:pPr>
        <w:autoSpaceDE w:val="0"/>
        <w:autoSpaceDN w:val="0"/>
        <w:adjustRightInd w:val="0"/>
        <w:spacing w:after="0" w:line="240" w:lineRule="auto"/>
        <w:rPr>
          <w:rFonts w:cs="TimesNewRomanPSMT"/>
          <w:sz w:val="28"/>
          <w:szCs w:val="28"/>
        </w:rPr>
      </w:pPr>
      <w:r w:rsidRPr="00B8346D">
        <w:rPr>
          <w:rFonts w:cs="TimesNewRomanPS-BoldMT"/>
          <w:b/>
          <w:bCs/>
          <w:sz w:val="28"/>
          <w:szCs w:val="28"/>
        </w:rPr>
        <w:t>ii)</w:t>
      </w:r>
      <w:r w:rsidR="0007471C" w:rsidRPr="00B8346D">
        <w:rPr>
          <w:rFonts w:cs="TimesNewRomanPSMT"/>
          <w:sz w:val="28"/>
          <w:szCs w:val="28"/>
        </w:rPr>
        <w:t xml:space="preserve"> Talep edilmesi durumunda, sınav oturumları tamamlandıktan sonra soru kitapçıkları veli ya</w:t>
      </w:r>
      <w:r w:rsidRPr="00B8346D">
        <w:rPr>
          <w:rFonts w:cs="TimesNewRomanPSMT"/>
          <w:sz w:val="28"/>
          <w:szCs w:val="28"/>
        </w:rPr>
        <w:t xml:space="preserve"> </w:t>
      </w:r>
      <w:r w:rsidR="0007471C" w:rsidRPr="00B8346D">
        <w:rPr>
          <w:rFonts w:cs="TimesNewRomanPSMT"/>
          <w:sz w:val="28"/>
          <w:szCs w:val="28"/>
        </w:rPr>
        <w:t>da öğrenciye verilebilecektir. Talep edilmeyen soru kitapçıkları millî eğitim müdürlükleri tarafından</w:t>
      </w:r>
      <w:r w:rsidRPr="00B8346D">
        <w:rPr>
          <w:rFonts w:cs="TimesNewRomanPSMT"/>
          <w:sz w:val="28"/>
          <w:szCs w:val="28"/>
        </w:rPr>
        <w:t xml:space="preserve"> </w:t>
      </w:r>
      <w:r w:rsidR="0007471C" w:rsidRPr="00B8346D">
        <w:rPr>
          <w:rFonts w:cs="TimesNewRomanPSMT"/>
          <w:sz w:val="28"/>
          <w:szCs w:val="28"/>
        </w:rPr>
        <w:t>okullarda kullanılmak üzere toplanacaktır.</w:t>
      </w:r>
    </w:p>
    <w:p w:rsidR="00AB327F" w:rsidRPr="00B8346D" w:rsidRDefault="00F4314B" w:rsidP="00F4314B">
      <w:pPr>
        <w:autoSpaceDE w:val="0"/>
        <w:autoSpaceDN w:val="0"/>
        <w:adjustRightInd w:val="0"/>
        <w:spacing w:after="0" w:line="240" w:lineRule="auto"/>
        <w:ind w:firstLine="708"/>
        <w:rPr>
          <w:rFonts w:cs="TimesNewRomanPSMT"/>
          <w:sz w:val="28"/>
          <w:szCs w:val="28"/>
        </w:rPr>
      </w:pPr>
      <w:proofErr w:type="gramStart"/>
      <w:r>
        <w:rPr>
          <w:rFonts w:cs="TimesNewRomanPSMT"/>
          <w:sz w:val="28"/>
          <w:szCs w:val="28"/>
        </w:rPr>
        <w:t>!!!!</w:t>
      </w:r>
      <w:proofErr w:type="gramEnd"/>
      <w:r w:rsidR="0007471C" w:rsidRPr="00B8346D">
        <w:rPr>
          <w:rFonts w:cs="TimesNewRomanPSMT"/>
          <w:sz w:val="28"/>
          <w:szCs w:val="28"/>
        </w:rPr>
        <w:t>Kurallara uymadığı tespit edilen öğrencilerin sınavı, salon yoklama listesindeki tutanak bölümü</w:t>
      </w:r>
      <w:r w:rsidR="00A44F36" w:rsidRPr="00B8346D">
        <w:rPr>
          <w:rFonts w:cs="TimesNewRomanPSMT"/>
          <w:sz w:val="28"/>
          <w:szCs w:val="28"/>
        </w:rPr>
        <w:t xml:space="preserve"> </w:t>
      </w:r>
      <w:r w:rsidR="0007471C" w:rsidRPr="00B8346D">
        <w:rPr>
          <w:rFonts w:cs="TimesNewRomanPSMT"/>
          <w:sz w:val="28"/>
          <w:szCs w:val="28"/>
        </w:rPr>
        <w:t xml:space="preserve">doldurularak iptal edilecek ve sınava devam etmelerine izin verilmeyecektir. </w:t>
      </w:r>
      <w:r w:rsidR="00A44F36" w:rsidRPr="00B8346D">
        <w:rPr>
          <w:rFonts w:cs="TimesNewRomanPSMT"/>
          <w:sz w:val="28"/>
          <w:szCs w:val="28"/>
        </w:rPr>
        <w:t xml:space="preserve">Sınavları </w:t>
      </w:r>
      <w:r w:rsidR="0007471C" w:rsidRPr="00B8346D">
        <w:rPr>
          <w:rFonts w:cs="TimesNewRomanPSMT"/>
          <w:sz w:val="28"/>
          <w:szCs w:val="28"/>
        </w:rPr>
        <w:t>değerlendirme işlemi yapılmaksızın</w:t>
      </w:r>
      <w:r>
        <w:rPr>
          <w:rFonts w:cs="TimesNewRomanPSMT"/>
          <w:sz w:val="28"/>
          <w:szCs w:val="28"/>
        </w:rPr>
        <w:t xml:space="preserve"> </w:t>
      </w:r>
      <w:r w:rsidR="0007471C" w:rsidRPr="00B8346D">
        <w:rPr>
          <w:rFonts w:cs="TimesNewRomanPSMT"/>
          <w:sz w:val="28"/>
          <w:szCs w:val="28"/>
        </w:rPr>
        <w:t>geçersiz sayılacaktır. Bu konularda yapılan itirazlar dikkate alınmayacaktır.</w:t>
      </w:r>
    </w:p>
    <w:p w:rsidR="0007471C" w:rsidRPr="00F4314B" w:rsidRDefault="0007471C" w:rsidP="0007471C">
      <w:pPr>
        <w:autoSpaceDE w:val="0"/>
        <w:autoSpaceDN w:val="0"/>
        <w:adjustRightInd w:val="0"/>
        <w:spacing w:after="0" w:line="240" w:lineRule="auto"/>
        <w:rPr>
          <w:rFonts w:cs="TimesNewRomanPSMT"/>
          <w:b/>
          <w:color w:val="FF0000"/>
          <w:sz w:val="32"/>
          <w:szCs w:val="32"/>
        </w:rPr>
      </w:pPr>
      <w:r w:rsidRPr="00F4314B">
        <w:rPr>
          <w:rFonts w:cs="TimesNewRomanPSMT"/>
          <w:b/>
          <w:color w:val="FF0000"/>
          <w:sz w:val="32"/>
          <w:szCs w:val="32"/>
        </w:rPr>
        <w:t>SINAVIN DEĞERLENDİRİLMESİ</w:t>
      </w:r>
    </w:p>
    <w:p w:rsidR="0007471C" w:rsidRPr="00B8346D" w:rsidRDefault="0007471C" w:rsidP="0007471C">
      <w:pPr>
        <w:autoSpaceDE w:val="0"/>
        <w:autoSpaceDN w:val="0"/>
        <w:adjustRightInd w:val="0"/>
        <w:spacing w:after="0" w:line="240" w:lineRule="auto"/>
        <w:rPr>
          <w:rFonts w:cs="TimesNewRomanPSMT"/>
          <w:sz w:val="28"/>
          <w:szCs w:val="28"/>
        </w:rPr>
      </w:pPr>
      <w:r w:rsidRPr="00B8346D">
        <w:rPr>
          <w:rFonts w:cs="TimesNewRomanPSMT"/>
          <w:sz w:val="28"/>
          <w:szCs w:val="28"/>
        </w:rPr>
        <w:t>Merkezî Sınava katılacak olan öğrencilerin puanı, aşağıdaki işlem basamaklarına göre tek puan türünde</w:t>
      </w:r>
      <w:r w:rsidR="00A44F36" w:rsidRPr="00B8346D">
        <w:rPr>
          <w:rFonts w:cs="TimesNewRomanPSMT"/>
          <w:sz w:val="28"/>
          <w:szCs w:val="28"/>
        </w:rPr>
        <w:t xml:space="preserve"> </w:t>
      </w:r>
      <w:r w:rsidRPr="00B8346D">
        <w:rPr>
          <w:rFonts w:cs="TimesNewRomanPSMT"/>
          <w:sz w:val="28"/>
          <w:szCs w:val="28"/>
        </w:rPr>
        <w:t>hesaplanacaktır.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a</w:t>
      </w:r>
      <w:proofErr w:type="gramEnd"/>
      <w:r w:rsidRPr="00B8346D">
        <w:rPr>
          <w:rFonts w:cs="TimesNewRomanPS-BoldMT"/>
          <w:b/>
          <w:bCs/>
          <w:sz w:val="28"/>
          <w:szCs w:val="28"/>
        </w:rPr>
        <w:t xml:space="preserve">. </w:t>
      </w:r>
      <w:r w:rsidRPr="00B8346D">
        <w:rPr>
          <w:rFonts w:cs="TimesNewRomanPSMT"/>
          <w:sz w:val="28"/>
          <w:szCs w:val="28"/>
        </w:rPr>
        <w:t>Sözel ve sayısal bölümlere ait alanların her bir alt testi için doğru ve yanlış cevap sayıları belirlenir.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b</w:t>
      </w:r>
      <w:proofErr w:type="gramEnd"/>
      <w:r w:rsidRPr="00B8346D">
        <w:rPr>
          <w:rFonts w:cs="TimesNewRomanPS-BoldMT"/>
          <w:b/>
          <w:bCs/>
          <w:sz w:val="28"/>
          <w:szCs w:val="28"/>
        </w:rPr>
        <w:t xml:space="preserve">. </w:t>
      </w:r>
      <w:r w:rsidRPr="00B8346D">
        <w:rPr>
          <w:rFonts w:cs="TimesNewRomanPSMT"/>
          <w:sz w:val="28"/>
          <w:szCs w:val="28"/>
        </w:rPr>
        <w:t xml:space="preserve">Her bir öğrencinin her bir alt testine ait ham puanı, ilgili </w:t>
      </w:r>
      <w:r w:rsidRPr="00B8346D">
        <w:rPr>
          <w:rFonts w:cs="TimesNewRomanPSMT"/>
          <w:sz w:val="28"/>
          <w:szCs w:val="28"/>
        </w:rPr>
        <w:lastRenderedPageBreak/>
        <w:t>teste ait doğru cevap sayısından yanlış</w:t>
      </w:r>
      <w:r w:rsidR="00A44F36" w:rsidRPr="00B8346D">
        <w:rPr>
          <w:rFonts w:cs="TimesNewRomanPSMT"/>
          <w:sz w:val="28"/>
          <w:szCs w:val="28"/>
        </w:rPr>
        <w:t xml:space="preserve"> </w:t>
      </w:r>
      <w:r w:rsidRPr="00B8346D">
        <w:rPr>
          <w:rFonts w:cs="TimesNewRomanPSMT"/>
          <w:sz w:val="28"/>
          <w:szCs w:val="28"/>
        </w:rPr>
        <w:t>cevap sayısının üçte biri çıkarılarak bulunur.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c</w:t>
      </w:r>
      <w:proofErr w:type="gramEnd"/>
      <w:r w:rsidRPr="00B8346D">
        <w:rPr>
          <w:rFonts w:cs="TimesNewRomanPS-BoldMT"/>
          <w:b/>
          <w:bCs/>
          <w:sz w:val="28"/>
          <w:szCs w:val="28"/>
        </w:rPr>
        <w:t xml:space="preserve">. </w:t>
      </w:r>
      <w:r w:rsidRPr="00B8346D">
        <w:rPr>
          <w:rFonts w:cs="TimesNewRomanPSMT"/>
          <w:sz w:val="28"/>
          <w:szCs w:val="28"/>
        </w:rPr>
        <w:t>Her bir alt testin ortalaması, ilgili testin ham puanları toplamının öğrenci sayısına bölümü ile elde</w:t>
      </w:r>
      <w:r w:rsidR="00A44F36" w:rsidRPr="00B8346D">
        <w:rPr>
          <w:rFonts w:cs="TimesNewRomanPSMT"/>
          <w:sz w:val="28"/>
          <w:szCs w:val="28"/>
        </w:rPr>
        <w:t xml:space="preserve"> </w:t>
      </w:r>
      <w:r w:rsidRPr="00B8346D">
        <w:rPr>
          <w:rFonts w:cs="TimesNewRomanPSMT"/>
          <w:sz w:val="28"/>
          <w:szCs w:val="28"/>
        </w:rPr>
        <w:t>edilir.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ç</w:t>
      </w:r>
      <w:proofErr w:type="gramEnd"/>
      <w:r w:rsidRPr="00B8346D">
        <w:rPr>
          <w:rFonts w:cs="TimesNewRomanPS-BoldMT"/>
          <w:b/>
          <w:bCs/>
          <w:sz w:val="28"/>
          <w:szCs w:val="28"/>
        </w:rPr>
        <w:t xml:space="preserve">. </w:t>
      </w:r>
      <w:r w:rsidRPr="00B8346D">
        <w:rPr>
          <w:rFonts w:cs="TimesNewRomanPSMT"/>
          <w:sz w:val="28"/>
          <w:szCs w:val="28"/>
        </w:rPr>
        <w:t>Her bir alt testin standart sapması, ilgili alt testin ham puanları, ortalaması ve sınava giren öğrenci</w:t>
      </w:r>
      <w:r w:rsidR="00A44F36" w:rsidRPr="00B8346D">
        <w:rPr>
          <w:rFonts w:cs="TimesNewRomanPSMT"/>
          <w:sz w:val="28"/>
          <w:szCs w:val="28"/>
        </w:rPr>
        <w:t xml:space="preserve"> </w:t>
      </w:r>
      <w:r w:rsidRPr="00B8346D">
        <w:rPr>
          <w:rFonts w:cs="TimesNewRomanPSMT"/>
          <w:sz w:val="28"/>
          <w:szCs w:val="28"/>
        </w:rPr>
        <w:t>sayısı kullanılarak hesaplanır.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d</w:t>
      </w:r>
      <w:proofErr w:type="gramEnd"/>
      <w:r w:rsidRPr="00B8346D">
        <w:rPr>
          <w:rFonts w:cs="TimesNewRomanPS-BoldMT"/>
          <w:b/>
          <w:bCs/>
          <w:sz w:val="28"/>
          <w:szCs w:val="28"/>
        </w:rPr>
        <w:t xml:space="preserve">. </w:t>
      </w:r>
      <w:r w:rsidRPr="00B8346D">
        <w:rPr>
          <w:rFonts w:cs="TimesNewRomanPSMT"/>
          <w:sz w:val="28"/>
          <w:szCs w:val="28"/>
        </w:rPr>
        <w:t>Öğrencilerin her bir alt testine ait standart puanı (SP), o teste ait ortalama ve standart sapma</w:t>
      </w:r>
      <w:r w:rsidR="00A44F36" w:rsidRPr="00B8346D">
        <w:rPr>
          <w:rFonts w:cs="TimesNewRomanPSMT"/>
          <w:sz w:val="28"/>
          <w:szCs w:val="28"/>
        </w:rPr>
        <w:t xml:space="preserve"> </w:t>
      </w:r>
      <w:r w:rsidRPr="00B8346D">
        <w:rPr>
          <w:rFonts w:cs="TimesNewRomanPSMT"/>
          <w:sz w:val="28"/>
          <w:szCs w:val="28"/>
        </w:rPr>
        <w:t>kullanılarak tüm öğrencilerin ham puanlarının ortalamasını 50'ye, standart sapmasını 10'a getiren</w:t>
      </w:r>
      <w:r w:rsidR="00A44F36" w:rsidRPr="00B8346D">
        <w:rPr>
          <w:rFonts w:cs="TimesNewRomanPSMT"/>
          <w:sz w:val="28"/>
          <w:szCs w:val="28"/>
        </w:rPr>
        <w:t xml:space="preserve"> </w:t>
      </w:r>
      <w:r w:rsidRPr="00B8346D">
        <w:rPr>
          <w:rFonts w:cs="TimesNewRomanPSMT"/>
          <w:sz w:val="28"/>
          <w:szCs w:val="28"/>
        </w:rPr>
        <w:t>bir dönüştürme işlemi sonunda elde edilir.</w:t>
      </w:r>
    </w:p>
    <w:p w:rsidR="0007471C" w:rsidRPr="00B8346D"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e</w:t>
      </w:r>
      <w:proofErr w:type="gramEnd"/>
      <w:r w:rsidRPr="00B8346D">
        <w:rPr>
          <w:rFonts w:cs="TimesNewRomanPS-BoldMT"/>
          <w:b/>
          <w:bCs/>
          <w:sz w:val="28"/>
          <w:szCs w:val="28"/>
        </w:rPr>
        <w:t xml:space="preserve">. </w:t>
      </w:r>
      <w:r w:rsidRPr="00B8346D">
        <w:rPr>
          <w:rFonts w:cs="TimesNewRomanPSMT"/>
          <w:sz w:val="28"/>
          <w:szCs w:val="28"/>
        </w:rPr>
        <w:t>Her alt test için hesaplanan standart puanlar, Tablo-2’de verilen katsayılar ile çarpılarak her bir alt</w:t>
      </w:r>
      <w:r w:rsidR="00A44F36" w:rsidRPr="00B8346D">
        <w:rPr>
          <w:rFonts w:cs="TimesNewRomanPSMT"/>
          <w:sz w:val="28"/>
          <w:szCs w:val="28"/>
        </w:rPr>
        <w:t xml:space="preserve"> </w:t>
      </w:r>
      <w:r w:rsidRPr="00B8346D">
        <w:rPr>
          <w:rFonts w:cs="TimesNewRomanPSMT"/>
          <w:sz w:val="28"/>
          <w:szCs w:val="28"/>
        </w:rPr>
        <w:t>testin ağırlıklı standart puanları bulunur.</w:t>
      </w:r>
    </w:p>
    <w:p w:rsidR="0007471C" w:rsidRDefault="0007471C" w:rsidP="0007471C">
      <w:pPr>
        <w:autoSpaceDE w:val="0"/>
        <w:autoSpaceDN w:val="0"/>
        <w:adjustRightInd w:val="0"/>
        <w:spacing w:after="0" w:line="240" w:lineRule="auto"/>
        <w:rPr>
          <w:rFonts w:cs="TimesNewRomanPSMT"/>
          <w:sz w:val="28"/>
          <w:szCs w:val="28"/>
        </w:rPr>
      </w:pPr>
      <w:proofErr w:type="gramStart"/>
      <w:r w:rsidRPr="00B8346D">
        <w:rPr>
          <w:rFonts w:cs="TimesNewRomanPS-BoldMT"/>
          <w:b/>
          <w:bCs/>
          <w:sz w:val="28"/>
          <w:szCs w:val="28"/>
        </w:rPr>
        <w:t>g.</w:t>
      </w:r>
      <w:proofErr w:type="gramEnd"/>
      <w:r w:rsidRPr="00B8346D">
        <w:rPr>
          <w:rFonts w:cs="TimesNewRomanPS-BoldMT"/>
          <w:b/>
          <w:bCs/>
          <w:sz w:val="28"/>
          <w:szCs w:val="28"/>
        </w:rPr>
        <w:t xml:space="preserve"> </w:t>
      </w:r>
      <w:r w:rsidRPr="00B8346D">
        <w:rPr>
          <w:rFonts w:cs="TimesNewRomanPSMT"/>
          <w:sz w:val="28"/>
          <w:szCs w:val="28"/>
        </w:rPr>
        <w:t>Testlerin ağırlıklı standart puanları toplanarak, Toplam Ağırlıklı Standart Puan (TASP) bulunur.</w:t>
      </w:r>
    </w:p>
    <w:p w:rsidR="00F4314B" w:rsidRPr="00B8346D" w:rsidRDefault="00F4314B" w:rsidP="0007471C">
      <w:pPr>
        <w:autoSpaceDE w:val="0"/>
        <w:autoSpaceDN w:val="0"/>
        <w:adjustRightInd w:val="0"/>
        <w:spacing w:after="0" w:line="240" w:lineRule="auto"/>
        <w:rPr>
          <w:rFonts w:cs="TimesNewRomanPSMT"/>
          <w:sz w:val="28"/>
          <w:szCs w:val="28"/>
        </w:rPr>
      </w:pPr>
    </w:p>
    <w:p w:rsidR="0007471C" w:rsidRPr="00F4314B" w:rsidRDefault="0007471C" w:rsidP="0007471C">
      <w:pPr>
        <w:autoSpaceDE w:val="0"/>
        <w:autoSpaceDN w:val="0"/>
        <w:adjustRightInd w:val="0"/>
        <w:spacing w:after="0" w:line="240" w:lineRule="auto"/>
        <w:rPr>
          <w:rFonts w:cs="TimesNewRomanPSMT"/>
          <w:b/>
          <w:sz w:val="24"/>
          <w:szCs w:val="24"/>
        </w:rPr>
      </w:pPr>
      <w:r w:rsidRPr="00F4314B">
        <w:rPr>
          <w:rFonts w:cs="TimesNewRomanPSMT"/>
          <w:b/>
          <w:sz w:val="24"/>
          <w:szCs w:val="24"/>
        </w:rPr>
        <w:t>Ağırlıklı Standart Puan Hesaplanırken Kullanılacak Ağırlık Katsayıları</w:t>
      </w:r>
    </w:p>
    <w:tbl>
      <w:tblPr>
        <w:tblStyle w:val="TabloKlavuzu"/>
        <w:tblW w:w="5387" w:type="dxa"/>
        <w:tblInd w:w="817" w:type="dxa"/>
        <w:tblLook w:val="04A0" w:firstRow="1" w:lastRow="0" w:firstColumn="1" w:lastColumn="0" w:noHBand="0" w:noVBand="1"/>
      </w:tblPr>
      <w:tblGrid>
        <w:gridCol w:w="2410"/>
        <w:gridCol w:w="2977"/>
      </w:tblGrid>
      <w:tr w:rsidR="0007471C" w:rsidRPr="00B8346D" w:rsidTr="00F4314B">
        <w:tc>
          <w:tcPr>
            <w:tcW w:w="2410" w:type="dxa"/>
          </w:tcPr>
          <w:p w:rsidR="0007471C" w:rsidRPr="00F4314B" w:rsidRDefault="006155E5" w:rsidP="0007471C">
            <w:pPr>
              <w:autoSpaceDE w:val="0"/>
              <w:autoSpaceDN w:val="0"/>
              <w:adjustRightInd w:val="0"/>
              <w:rPr>
                <w:b/>
                <w:sz w:val="24"/>
                <w:szCs w:val="24"/>
              </w:rPr>
            </w:pPr>
            <w:r w:rsidRPr="00F4314B">
              <w:rPr>
                <w:b/>
                <w:sz w:val="24"/>
                <w:szCs w:val="24"/>
              </w:rPr>
              <w:t>ALT TESTLER</w:t>
            </w:r>
          </w:p>
        </w:tc>
        <w:tc>
          <w:tcPr>
            <w:tcW w:w="2977" w:type="dxa"/>
            <w:vAlign w:val="center"/>
          </w:tcPr>
          <w:p w:rsidR="0007471C" w:rsidRPr="00F4314B" w:rsidRDefault="006155E5" w:rsidP="00A44F36">
            <w:pPr>
              <w:autoSpaceDE w:val="0"/>
              <w:autoSpaceDN w:val="0"/>
              <w:adjustRightInd w:val="0"/>
              <w:jc w:val="center"/>
              <w:rPr>
                <w:b/>
                <w:sz w:val="24"/>
                <w:szCs w:val="24"/>
              </w:rPr>
            </w:pPr>
            <w:r w:rsidRPr="00F4314B">
              <w:rPr>
                <w:b/>
                <w:sz w:val="24"/>
                <w:szCs w:val="24"/>
              </w:rPr>
              <w:t>AĞIRLIK KATSAYILARI</w:t>
            </w:r>
          </w:p>
        </w:tc>
      </w:tr>
      <w:tr w:rsidR="0007471C" w:rsidRPr="00B8346D" w:rsidTr="00F4314B">
        <w:tc>
          <w:tcPr>
            <w:tcW w:w="2410" w:type="dxa"/>
          </w:tcPr>
          <w:p w:rsidR="0007471C" w:rsidRPr="00F4314B" w:rsidRDefault="006155E5" w:rsidP="0007471C">
            <w:pPr>
              <w:autoSpaceDE w:val="0"/>
              <w:autoSpaceDN w:val="0"/>
              <w:adjustRightInd w:val="0"/>
              <w:rPr>
                <w:b/>
                <w:sz w:val="24"/>
                <w:szCs w:val="24"/>
              </w:rPr>
            </w:pPr>
            <w:r w:rsidRPr="00F4314B">
              <w:rPr>
                <w:b/>
                <w:sz w:val="24"/>
                <w:szCs w:val="24"/>
              </w:rPr>
              <w:t>Türkçe</w:t>
            </w:r>
          </w:p>
        </w:tc>
        <w:tc>
          <w:tcPr>
            <w:tcW w:w="2977" w:type="dxa"/>
            <w:vAlign w:val="center"/>
          </w:tcPr>
          <w:p w:rsidR="0007471C" w:rsidRPr="00F4314B" w:rsidRDefault="006155E5" w:rsidP="00A44F36">
            <w:pPr>
              <w:autoSpaceDE w:val="0"/>
              <w:autoSpaceDN w:val="0"/>
              <w:adjustRightInd w:val="0"/>
              <w:jc w:val="center"/>
              <w:rPr>
                <w:b/>
                <w:sz w:val="24"/>
                <w:szCs w:val="24"/>
              </w:rPr>
            </w:pPr>
            <w:r w:rsidRPr="00F4314B">
              <w:rPr>
                <w:b/>
                <w:sz w:val="24"/>
                <w:szCs w:val="24"/>
              </w:rPr>
              <w:t>4</w:t>
            </w:r>
          </w:p>
        </w:tc>
      </w:tr>
      <w:tr w:rsidR="0007471C" w:rsidRPr="00B8346D" w:rsidTr="00F4314B">
        <w:tc>
          <w:tcPr>
            <w:tcW w:w="2410" w:type="dxa"/>
          </w:tcPr>
          <w:p w:rsidR="0007471C" w:rsidRPr="00F4314B" w:rsidRDefault="006155E5" w:rsidP="0007471C">
            <w:pPr>
              <w:autoSpaceDE w:val="0"/>
              <w:autoSpaceDN w:val="0"/>
              <w:adjustRightInd w:val="0"/>
              <w:rPr>
                <w:b/>
                <w:sz w:val="24"/>
                <w:szCs w:val="24"/>
              </w:rPr>
            </w:pPr>
            <w:r w:rsidRPr="00F4314B">
              <w:rPr>
                <w:b/>
                <w:sz w:val="24"/>
                <w:szCs w:val="24"/>
              </w:rPr>
              <w:t>Matematik</w:t>
            </w:r>
          </w:p>
        </w:tc>
        <w:tc>
          <w:tcPr>
            <w:tcW w:w="2977" w:type="dxa"/>
            <w:vAlign w:val="center"/>
          </w:tcPr>
          <w:p w:rsidR="0007471C" w:rsidRPr="00F4314B" w:rsidRDefault="006155E5" w:rsidP="00A44F36">
            <w:pPr>
              <w:autoSpaceDE w:val="0"/>
              <w:autoSpaceDN w:val="0"/>
              <w:adjustRightInd w:val="0"/>
              <w:jc w:val="center"/>
              <w:rPr>
                <w:b/>
                <w:sz w:val="24"/>
                <w:szCs w:val="24"/>
              </w:rPr>
            </w:pPr>
            <w:r w:rsidRPr="00F4314B">
              <w:rPr>
                <w:b/>
                <w:sz w:val="24"/>
                <w:szCs w:val="24"/>
              </w:rPr>
              <w:t>4</w:t>
            </w:r>
          </w:p>
        </w:tc>
      </w:tr>
      <w:tr w:rsidR="0007471C" w:rsidRPr="00B8346D" w:rsidTr="00F4314B">
        <w:tc>
          <w:tcPr>
            <w:tcW w:w="2410" w:type="dxa"/>
          </w:tcPr>
          <w:p w:rsidR="0007471C" w:rsidRPr="00F4314B" w:rsidRDefault="006155E5" w:rsidP="0007471C">
            <w:pPr>
              <w:autoSpaceDE w:val="0"/>
              <w:autoSpaceDN w:val="0"/>
              <w:adjustRightInd w:val="0"/>
              <w:rPr>
                <w:b/>
                <w:sz w:val="24"/>
                <w:szCs w:val="24"/>
              </w:rPr>
            </w:pPr>
            <w:r w:rsidRPr="00F4314B">
              <w:rPr>
                <w:b/>
                <w:sz w:val="24"/>
                <w:szCs w:val="24"/>
              </w:rPr>
              <w:t>Fen Bilimleri</w:t>
            </w:r>
          </w:p>
        </w:tc>
        <w:tc>
          <w:tcPr>
            <w:tcW w:w="2977" w:type="dxa"/>
            <w:vAlign w:val="center"/>
          </w:tcPr>
          <w:p w:rsidR="0007471C" w:rsidRPr="00F4314B" w:rsidRDefault="006155E5" w:rsidP="00A44F36">
            <w:pPr>
              <w:autoSpaceDE w:val="0"/>
              <w:autoSpaceDN w:val="0"/>
              <w:adjustRightInd w:val="0"/>
              <w:jc w:val="center"/>
              <w:rPr>
                <w:b/>
                <w:sz w:val="24"/>
                <w:szCs w:val="24"/>
              </w:rPr>
            </w:pPr>
            <w:r w:rsidRPr="00F4314B">
              <w:rPr>
                <w:b/>
                <w:sz w:val="24"/>
                <w:szCs w:val="24"/>
              </w:rPr>
              <w:t>4</w:t>
            </w:r>
          </w:p>
        </w:tc>
      </w:tr>
      <w:tr w:rsidR="0007471C" w:rsidRPr="00B8346D" w:rsidTr="00F4314B">
        <w:tc>
          <w:tcPr>
            <w:tcW w:w="2410" w:type="dxa"/>
          </w:tcPr>
          <w:p w:rsidR="0007471C" w:rsidRPr="00F4314B" w:rsidRDefault="006155E5" w:rsidP="0007471C">
            <w:pPr>
              <w:autoSpaceDE w:val="0"/>
              <w:autoSpaceDN w:val="0"/>
              <w:adjustRightInd w:val="0"/>
              <w:rPr>
                <w:b/>
                <w:sz w:val="24"/>
                <w:szCs w:val="24"/>
              </w:rPr>
            </w:pPr>
            <w:r w:rsidRPr="00F4314B">
              <w:rPr>
                <w:b/>
                <w:sz w:val="24"/>
                <w:szCs w:val="24"/>
              </w:rPr>
              <w:t>T. C. İnkılap Tarihi ve Atatürkçülük</w:t>
            </w:r>
          </w:p>
        </w:tc>
        <w:tc>
          <w:tcPr>
            <w:tcW w:w="2977" w:type="dxa"/>
            <w:vAlign w:val="center"/>
          </w:tcPr>
          <w:p w:rsidR="0007471C" w:rsidRPr="00F4314B" w:rsidRDefault="006155E5" w:rsidP="00A44F36">
            <w:pPr>
              <w:autoSpaceDE w:val="0"/>
              <w:autoSpaceDN w:val="0"/>
              <w:adjustRightInd w:val="0"/>
              <w:jc w:val="center"/>
              <w:rPr>
                <w:b/>
                <w:sz w:val="24"/>
                <w:szCs w:val="24"/>
              </w:rPr>
            </w:pPr>
            <w:r w:rsidRPr="00F4314B">
              <w:rPr>
                <w:b/>
                <w:sz w:val="24"/>
                <w:szCs w:val="24"/>
              </w:rPr>
              <w:t>1</w:t>
            </w:r>
          </w:p>
        </w:tc>
      </w:tr>
      <w:tr w:rsidR="0007471C" w:rsidRPr="00B8346D" w:rsidTr="00F4314B">
        <w:tc>
          <w:tcPr>
            <w:tcW w:w="2410" w:type="dxa"/>
          </w:tcPr>
          <w:p w:rsidR="0007471C" w:rsidRPr="00F4314B" w:rsidRDefault="006155E5" w:rsidP="0007471C">
            <w:pPr>
              <w:autoSpaceDE w:val="0"/>
              <w:autoSpaceDN w:val="0"/>
              <w:adjustRightInd w:val="0"/>
              <w:rPr>
                <w:b/>
                <w:sz w:val="24"/>
                <w:szCs w:val="24"/>
              </w:rPr>
            </w:pPr>
            <w:r w:rsidRPr="00F4314B">
              <w:rPr>
                <w:b/>
                <w:sz w:val="24"/>
                <w:szCs w:val="24"/>
              </w:rPr>
              <w:t>Din Kültürü ve Ahlak Bilgisi</w:t>
            </w:r>
          </w:p>
        </w:tc>
        <w:tc>
          <w:tcPr>
            <w:tcW w:w="2977" w:type="dxa"/>
            <w:vAlign w:val="center"/>
          </w:tcPr>
          <w:p w:rsidR="0007471C" w:rsidRPr="00F4314B" w:rsidRDefault="006155E5" w:rsidP="00A44F36">
            <w:pPr>
              <w:autoSpaceDE w:val="0"/>
              <w:autoSpaceDN w:val="0"/>
              <w:adjustRightInd w:val="0"/>
              <w:jc w:val="center"/>
              <w:rPr>
                <w:b/>
                <w:sz w:val="24"/>
                <w:szCs w:val="24"/>
              </w:rPr>
            </w:pPr>
            <w:r w:rsidRPr="00F4314B">
              <w:rPr>
                <w:b/>
                <w:sz w:val="24"/>
                <w:szCs w:val="24"/>
              </w:rPr>
              <w:t>1</w:t>
            </w:r>
          </w:p>
        </w:tc>
      </w:tr>
      <w:tr w:rsidR="0007471C" w:rsidRPr="00B8346D" w:rsidTr="00F4314B">
        <w:tc>
          <w:tcPr>
            <w:tcW w:w="2410" w:type="dxa"/>
          </w:tcPr>
          <w:p w:rsidR="0007471C" w:rsidRPr="00F4314B" w:rsidRDefault="006155E5" w:rsidP="0007471C">
            <w:pPr>
              <w:autoSpaceDE w:val="0"/>
              <w:autoSpaceDN w:val="0"/>
              <w:adjustRightInd w:val="0"/>
              <w:rPr>
                <w:b/>
                <w:sz w:val="24"/>
                <w:szCs w:val="24"/>
              </w:rPr>
            </w:pPr>
            <w:r w:rsidRPr="00F4314B">
              <w:rPr>
                <w:b/>
                <w:sz w:val="24"/>
                <w:szCs w:val="24"/>
              </w:rPr>
              <w:t>Yabancı Dil</w:t>
            </w:r>
          </w:p>
        </w:tc>
        <w:tc>
          <w:tcPr>
            <w:tcW w:w="2977" w:type="dxa"/>
            <w:vAlign w:val="center"/>
          </w:tcPr>
          <w:p w:rsidR="0007471C" w:rsidRPr="00F4314B" w:rsidRDefault="006155E5" w:rsidP="00A44F36">
            <w:pPr>
              <w:autoSpaceDE w:val="0"/>
              <w:autoSpaceDN w:val="0"/>
              <w:adjustRightInd w:val="0"/>
              <w:jc w:val="center"/>
              <w:rPr>
                <w:b/>
                <w:sz w:val="24"/>
                <w:szCs w:val="24"/>
              </w:rPr>
            </w:pPr>
            <w:r w:rsidRPr="00F4314B">
              <w:rPr>
                <w:b/>
                <w:sz w:val="24"/>
                <w:szCs w:val="24"/>
              </w:rPr>
              <w:t>1</w:t>
            </w:r>
          </w:p>
        </w:tc>
      </w:tr>
    </w:tbl>
    <w:p w:rsidR="0007471C" w:rsidRPr="00B8346D" w:rsidRDefault="0007471C" w:rsidP="0007471C">
      <w:pPr>
        <w:autoSpaceDE w:val="0"/>
        <w:autoSpaceDN w:val="0"/>
        <w:adjustRightInd w:val="0"/>
        <w:spacing w:after="0" w:line="240" w:lineRule="auto"/>
        <w:rPr>
          <w:b/>
          <w:sz w:val="28"/>
          <w:szCs w:val="28"/>
        </w:rPr>
      </w:pPr>
    </w:p>
    <w:p w:rsidR="006155E5" w:rsidRPr="00F4314B" w:rsidRDefault="006155E5" w:rsidP="0007471C">
      <w:pPr>
        <w:autoSpaceDE w:val="0"/>
        <w:autoSpaceDN w:val="0"/>
        <w:adjustRightInd w:val="0"/>
        <w:spacing w:after="0" w:line="240" w:lineRule="auto"/>
        <w:rPr>
          <w:b/>
          <w:color w:val="FF0000"/>
          <w:sz w:val="32"/>
          <w:szCs w:val="32"/>
        </w:rPr>
      </w:pPr>
      <w:r w:rsidRPr="00F4314B">
        <w:rPr>
          <w:b/>
          <w:color w:val="FF0000"/>
          <w:sz w:val="32"/>
          <w:szCs w:val="32"/>
        </w:rPr>
        <w:t>SINAV SONUÇLARININ BİLDİRİLMESİ</w:t>
      </w:r>
    </w:p>
    <w:p w:rsidR="006155E5" w:rsidRPr="00014223" w:rsidRDefault="006155E5" w:rsidP="00F4314B">
      <w:pPr>
        <w:autoSpaceDE w:val="0"/>
        <w:autoSpaceDN w:val="0"/>
        <w:adjustRightInd w:val="0"/>
        <w:spacing w:after="0" w:line="240" w:lineRule="auto"/>
        <w:ind w:firstLine="708"/>
        <w:rPr>
          <w:rFonts w:cs="TimesNewRomanPSMT"/>
          <w:sz w:val="24"/>
          <w:szCs w:val="24"/>
        </w:rPr>
      </w:pPr>
      <w:r w:rsidRPr="00014223">
        <w:rPr>
          <w:rFonts w:cs="TimesNewRomanPSMT"/>
          <w:sz w:val="24"/>
          <w:szCs w:val="24"/>
        </w:rPr>
        <w:t xml:space="preserve">Merkezî Sınav sonuçları </w:t>
      </w:r>
      <w:r w:rsidRPr="00014223">
        <w:rPr>
          <w:rFonts w:cs="TimesNewRomanPS-BoldMT"/>
          <w:b/>
          <w:bCs/>
          <w:sz w:val="24"/>
          <w:szCs w:val="24"/>
        </w:rPr>
        <w:t xml:space="preserve">1 Temmuz 2020 </w:t>
      </w:r>
      <w:r w:rsidRPr="00014223">
        <w:rPr>
          <w:rFonts w:cs="TimesNewRomanPSMT"/>
          <w:sz w:val="24"/>
          <w:szCs w:val="24"/>
        </w:rPr>
        <w:t xml:space="preserve">tarihinde </w:t>
      </w:r>
      <w:bookmarkStart w:id="0" w:name="_GoBack"/>
      <w:bookmarkEnd w:id="0"/>
      <w:r w:rsidRPr="00014223">
        <w:rPr>
          <w:rFonts w:cs="TimesNewRomanPSMT"/>
          <w:sz w:val="24"/>
          <w:szCs w:val="24"/>
          <w:u w:val="single"/>
        </w:rPr>
        <w:t>https://www.meb.gov.tr</w:t>
      </w:r>
      <w:r w:rsidRPr="00014223">
        <w:rPr>
          <w:rFonts w:cs="TimesNewRomanPSMT"/>
          <w:sz w:val="24"/>
          <w:szCs w:val="24"/>
        </w:rPr>
        <w:t xml:space="preserve"> internet adresinde ilan</w:t>
      </w:r>
      <w:r w:rsidR="00A44F36" w:rsidRPr="00014223">
        <w:rPr>
          <w:rFonts w:cs="TimesNewRomanPSMT"/>
          <w:sz w:val="24"/>
          <w:szCs w:val="24"/>
        </w:rPr>
        <w:t xml:space="preserve"> </w:t>
      </w:r>
      <w:r w:rsidRPr="00014223">
        <w:rPr>
          <w:rFonts w:cs="TimesNewRomanPSMT"/>
          <w:sz w:val="24"/>
          <w:szCs w:val="24"/>
        </w:rPr>
        <w:t>edilecektir.</w:t>
      </w:r>
    </w:p>
    <w:sectPr w:rsidR="006155E5" w:rsidRPr="00014223" w:rsidSect="00F4314B">
      <w:headerReference w:type="default" r:id="rId8"/>
      <w:footerReference w:type="default" r:id="rId9"/>
      <w:pgSz w:w="16838" w:h="11906" w:orient="landscape"/>
      <w:pgMar w:top="426" w:right="1103" w:bottom="142" w:left="1417" w:header="113"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5A" w:rsidRDefault="00760F5A" w:rsidP="00261442">
      <w:pPr>
        <w:spacing w:after="0" w:line="240" w:lineRule="auto"/>
      </w:pPr>
      <w:r>
        <w:separator/>
      </w:r>
    </w:p>
  </w:endnote>
  <w:endnote w:type="continuationSeparator" w:id="0">
    <w:p w:rsidR="00760F5A" w:rsidRDefault="00760F5A" w:rsidP="0026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BoldItalic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4B" w:rsidRDefault="00F4314B">
    <w:pPr>
      <w:pStyle w:val="Altbilgi"/>
      <w:rPr>
        <w:color w:val="000000" w:themeColor="text1"/>
        <w:sz w:val="24"/>
        <w:szCs w:val="24"/>
      </w:rPr>
    </w:pPr>
    <w:sdt>
      <w:sdtPr>
        <w:rPr>
          <w:color w:val="000000" w:themeColor="text1"/>
          <w:sz w:val="24"/>
          <w:szCs w:val="24"/>
        </w:rPr>
        <w:alias w:val="Yazar"/>
        <w:id w:val="54214575"/>
        <w:placeholder>
          <w:docPart w:val="005BCBFE3AA2485C9DA0B353F805A761"/>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24"/>
            <w:szCs w:val="24"/>
          </w:rPr>
          <w:t>Şehit Öğretmenler Ortaokulu Rehberlik Servisi</w:t>
        </w:r>
      </w:sdtContent>
    </w:sdt>
  </w:p>
  <w:p w:rsidR="00F4314B" w:rsidRDefault="00F4314B">
    <w:pPr>
      <w:pStyle w:val="Altbilgi"/>
    </w:pPr>
    <w:r>
      <w:rPr>
        <w:noProof/>
      </w:rPr>
      <mc:AlternateContent>
        <mc:Choice Requires="wps">
          <w:drawing>
            <wp:anchor distT="0" distB="0" distL="114300" distR="114300" simplePos="0" relativeHeight="251661312" behindDoc="0" locked="0" layoutInCell="1" allowOverlap="1" wp14:anchorId="260BA6E6" wp14:editId="280E7AE8">
              <wp:simplePos x="0" y="0"/>
              <wp:positionH relativeFrom="margin">
                <wp:align>right</wp:align>
              </wp:positionH>
              <wp:positionV relativeFrom="bottomMargin">
                <wp:align>top</wp:align>
              </wp:positionV>
              <wp:extent cx="1508760" cy="395605"/>
              <wp:effectExtent l="0" t="0" r="0" b="0"/>
              <wp:wrapNone/>
              <wp:docPr id="56" name="Metin Kutusu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4314B" w:rsidRDefault="00F4314B">
                          <w:pPr>
                            <w:pStyle w:val="Altbilgi"/>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014223">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6" o:spid="_x0000_s1026" type="#_x0000_t202" style="position:absolute;margin-left:67.6pt;margin-top:0;width:118.8pt;height:31.1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" filled="f" stroked="f" strokeweight=".5pt">
              <v:textbox style="mso-fit-shape-to-text:t">
                <w:txbxContent>
                  <w:p w:rsidR="00F4314B" w:rsidRDefault="00F4314B">
                    <w:pPr>
                      <w:pStyle w:val="Altbilgi"/>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014223">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2336" behindDoc="1" locked="0" layoutInCell="1" allowOverlap="1" wp14:anchorId="4E8DD658" wp14:editId="3264D36C">
              <wp:simplePos x="0" y="0"/>
              <wp:positionH relativeFrom="margin">
                <wp:align>center</wp:align>
              </wp:positionH>
              <wp:positionV relativeFrom="bottomMargin">
                <wp:align>top</wp:align>
              </wp:positionV>
              <wp:extent cx="5943600" cy="36195"/>
              <wp:effectExtent l="0" t="0" r="0" b="0"/>
              <wp:wrapSquare wrapText="bothSides"/>
              <wp:docPr id="58" name="Dikdörtgen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8" o:spid="_x0000_s1026" style="position:absolute;margin-left:0;margin-top:0;width:468pt;height:2.85pt;z-index:-251654144;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6R+m7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5A" w:rsidRDefault="00760F5A" w:rsidP="00261442">
      <w:pPr>
        <w:spacing w:after="0" w:line="240" w:lineRule="auto"/>
      </w:pPr>
      <w:r>
        <w:separator/>
      </w:r>
    </w:p>
  </w:footnote>
  <w:footnote w:type="continuationSeparator" w:id="0">
    <w:p w:rsidR="00760F5A" w:rsidRDefault="00760F5A" w:rsidP="00261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B55" w:rsidRDefault="00624B55">
    <w:pPr>
      <w:pStyle w:val="stbilgi"/>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3895F7F" wp14:editId="2821717E">
              <wp:simplePos x="0" y="0"/>
              <wp:positionH relativeFrom="margin">
                <wp:align>center</wp:align>
              </wp:positionH>
              <wp:positionV relativeFrom="page">
                <wp:align>top</wp:align>
              </wp:positionV>
              <wp:extent cx="5943600" cy="777240"/>
              <wp:effectExtent l="0" t="0" r="0" b="0"/>
              <wp:wrapNone/>
              <wp:docPr id="59" name="Dikdörtgen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85000</wp14:pctHeight>
              </wp14:sizeRelV>
            </wp:anchor>
          </w:drawing>
        </mc:Choice>
        <mc:Fallback>
          <w:pict>
            <v:rect id="Dikdörtgen 4" o:spid="_x0000_s1026" style="position:absolute;margin-left:0;margin-top:0;width:468pt;height:61.2pt;z-index:251659264;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" fillcolor="#4f81bd [3204]" stroked="f" strokeweight="2pt">
              <w10:wrap anchorx="margin" anchory="page"/>
            </v:rect>
          </w:pict>
        </mc:Fallback>
      </mc:AlternateContent>
    </w:r>
    <w:r>
      <w:rPr>
        <w:color w:val="4F81BD" w:themeColor="accent1"/>
      </w:rPr>
      <w:t>ŞEHİT ÖĞRETMENLER ORTAOKULU</w:t>
    </w:r>
  </w:p>
  <w:p w:rsidR="00261442" w:rsidRDefault="0026144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7492"/>
    <w:multiLevelType w:val="hybridMultilevel"/>
    <w:tmpl w:val="370057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6A4167"/>
    <w:multiLevelType w:val="hybridMultilevel"/>
    <w:tmpl w:val="791485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1E1E29"/>
    <w:multiLevelType w:val="hybridMultilevel"/>
    <w:tmpl w:val="E72E73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BD"/>
    <w:rsid w:val="00014223"/>
    <w:rsid w:val="0007471C"/>
    <w:rsid w:val="001647EC"/>
    <w:rsid w:val="00261442"/>
    <w:rsid w:val="003509BC"/>
    <w:rsid w:val="003D5DC6"/>
    <w:rsid w:val="0060487E"/>
    <w:rsid w:val="006155E5"/>
    <w:rsid w:val="00624B55"/>
    <w:rsid w:val="00760F5A"/>
    <w:rsid w:val="00A44F36"/>
    <w:rsid w:val="00AB327F"/>
    <w:rsid w:val="00B8346D"/>
    <w:rsid w:val="00BF42BD"/>
    <w:rsid w:val="00EE0640"/>
    <w:rsid w:val="00F431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0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509BC"/>
    <w:pPr>
      <w:ind w:left="720"/>
      <w:contextualSpacing/>
    </w:pPr>
  </w:style>
  <w:style w:type="paragraph" w:styleId="stbilgi">
    <w:name w:val="header"/>
    <w:basedOn w:val="Normal"/>
    <w:link w:val="stbilgiChar"/>
    <w:uiPriority w:val="99"/>
    <w:unhideWhenUsed/>
    <w:rsid w:val="002614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442"/>
  </w:style>
  <w:style w:type="paragraph" w:styleId="Altbilgi">
    <w:name w:val="footer"/>
    <w:basedOn w:val="Normal"/>
    <w:link w:val="AltbilgiChar"/>
    <w:uiPriority w:val="99"/>
    <w:unhideWhenUsed/>
    <w:rsid w:val="00261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442"/>
  </w:style>
  <w:style w:type="paragraph" w:styleId="BalonMetni">
    <w:name w:val="Balloon Text"/>
    <w:basedOn w:val="Normal"/>
    <w:link w:val="BalonMetniChar"/>
    <w:uiPriority w:val="99"/>
    <w:semiHidden/>
    <w:unhideWhenUsed/>
    <w:rsid w:val="002614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442"/>
    <w:rPr>
      <w:rFonts w:ascii="Tahoma" w:hAnsi="Tahoma" w:cs="Tahoma"/>
      <w:sz w:val="16"/>
      <w:szCs w:val="16"/>
    </w:rPr>
  </w:style>
  <w:style w:type="paragraph" w:customStyle="1" w:styleId="3CBD5A742C28424DA5172AD252E32316">
    <w:name w:val="3CBD5A742C28424DA5172AD252E32316"/>
    <w:rsid w:val="00624B55"/>
    <w:rPr>
      <w:rFonts w:eastAsiaTheme="minorEastAsia"/>
      <w:lang w:eastAsia="tr-TR"/>
    </w:rPr>
  </w:style>
  <w:style w:type="paragraph" w:customStyle="1" w:styleId="A0E349F008B644AAB6A282E0D042D17E">
    <w:name w:val="A0E349F008B644AAB6A282E0D042D17E"/>
    <w:rsid w:val="00F4314B"/>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0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509BC"/>
    <w:pPr>
      <w:ind w:left="720"/>
      <w:contextualSpacing/>
    </w:pPr>
  </w:style>
  <w:style w:type="paragraph" w:styleId="stbilgi">
    <w:name w:val="header"/>
    <w:basedOn w:val="Normal"/>
    <w:link w:val="stbilgiChar"/>
    <w:uiPriority w:val="99"/>
    <w:unhideWhenUsed/>
    <w:rsid w:val="002614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442"/>
  </w:style>
  <w:style w:type="paragraph" w:styleId="Altbilgi">
    <w:name w:val="footer"/>
    <w:basedOn w:val="Normal"/>
    <w:link w:val="AltbilgiChar"/>
    <w:uiPriority w:val="99"/>
    <w:unhideWhenUsed/>
    <w:rsid w:val="00261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442"/>
  </w:style>
  <w:style w:type="paragraph" w:styleId="BalonMetni">
    <w:name w:val="Balloon Text"/>
    <w:basedOn w:val="Normal"/>
    <w:link w:val="BalonMetniChar"/>
    <w:uiPriority w:val="99"/>
    <w:semiHidden/>
    <w:unhideWhenUsed/>
    <w:rsid w:val="002614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442"/>
    <w:rPr>
      <w:rFonts w:ascii="Tahoma" w:hAnsi="Tahoma" w:cs="Tahoma"/>
      <w:sz w:val="16"/>
      <w:szCs w:val="16"/>
    </w:rPr>
  </w:style>
  <w:style w:type="paragraph" w:customStyle="1" w:styleId="3CBD5A742C28424DA5172AD252E32316">
    <w:name w:val="3CBD5A742C28424DA5172AD252E32316"/>
    <w:rsid w:val="00624B55"/>
    <w:rPr>
      <w:rFonts w:eastAsiaTheme="minorEastAsia"/>
      <w:lang w:eastAsia="tr-TR"/>
    </w:rPr>
  </w:style>
  <w:style w:type="paragraph" w:customStyle="1" w:styleId="A0E349F008B644AAB6A282E0D042D17E">
    <w:name w:val="A0E349F008B644AAB6A282E0D042D17E"/>
    <w:rsid w:val="00F4314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5BCBFE3AA2485C9DA0B353F805A761"/>
        <w:category>
          <w:name w:val="Genel"/>
          <w:gallery w:val="placeholder"/>
        </w:category>
        <w:types>
          <w:type w:val="bbPlcHdr"/>
        </w:types>
        <w:behaviors>
          <w:behavior w:val="content"/>
        </w:behaviors>
        <w:guid w:val="{364477CB-0C59-4A36-9534-FCDB4EAF18D1}"/>
      </w:docPartPr>
      <w:docPartBody>
        <w:p w:rsidR="00000000" w:rsidRDefault="00EF52FC" w:rsidP="00EF52FC">
          <w:pPr>
            <w:pStyle w:val="005BCBFE3AA2485C9DA0B353F805A761"/>
          </w:pPr>
          <w:r>
            <w:t>[Yazar adını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BoldItalic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FC"/>
    <w:rsid w:val="00A26CB9"/>
    <w:rsid w:val="00EF5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4831F9418B54B768430EAC6C7F81302">
    <w:name w:val="D4831F9418B54B768430EAC6C7F81302"/>
    <w:rsid w:val="00EF52FC"/>
  </w:style>
  <w:style w:type="paragraph" w:customStyle="1" w:styleId="80BB3300F3CC4E46AD9A519782AD4F3C">
    <w:name w:val="80BB3300F3CC4E46AD9A519782AD4F3C"/>
    <w:rsid w:val="00EF52FC"/>
  </w:style>
  <w:style w:type="paragraph" w:customStyle="1" w:styleId="9E8AFCDC6C774779B6F2085CC284C8CF">
    <w:name w:val="9E8AFCDC6C774779B6F2085CC284C8CF"/>
    <w:rsid w:val="00EF52FC"/>
  </w:style>
  <w:style w:type="paragraph" w:customStyle="1" w:styleId="6ED2E6CA262E4D6DBDE05ECEEC3F51F8">
    <w:name w:val="6ED2E6CA262E4D6DBDE05ECEEC3F51F8"/>
    <w:rsid w:val="00EF52FC"/>
  </w:style>
  <w:style w:type="paragraph" w:customStyle="1" w:styleId="2C7868EFE98145B995518A717FC49942">
    <w:name w:val="2C7868EFE98145B995518A717FC49942"/>
    <w:rsid w:val="00EF52FC"/>
  </w:style>
  <w:style w:type="paragraph" w:customStyle="1" w:styleId="005BCBFE3AA2485C9DA0B353F805A761">
    <w:name w:val="005BCBFE3AA2485C9DA0B353F805A761"/>
    <w:rsid w:val="00EF52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4831F9418B54B768430EAC6C7F81302">
    <w:name w:val="D4831F9418B54B768430EAC6C7F81302"/>
    <w:rsid w:val="00EF52FC"/>
  </w:style>
  <w:style w:type="paragraph" w:customStyle="1" w:styleId="80BB3300F3CC4E46AD9A519782AD4F3C">
    <w:name w:val="80BB3300F3CC4E46AD9A519782AD4F3C"/>
    <w:rsid w:val="00EF52FC"/>
  </w:style>
  <w:style w:type="paragraph" w:customStyle="1" w:styleId="9E8AFCDC6C774779B6F2085CC284C8CF">
    <w:name w:val="9E8AFCDC6C774779B6F2085CC284C8CF"/>
    <w:rsid w:val="00EF52FC"/>
  </w:style>
  <w:style w:type="paragraph" w:customStyle="1" w:styleId="6ED2E6CA262E4D6DBDE05ECEEC3F51F8">
    <w:name w:val="6ED2E6CA262E4D6DBDE05ECEEC3F51F8"/>
    <w:rsid w:val="00EF52FC"/>
  </w:style>
  <w:style w:type="paragraph" w:customStyle="1" w:styleId="2C7868EFE98145B995518A717FC49942">
    <w:name w:val="2C7868EFE98145B995518A717FC49942"/>
    <w:rsid w:val="00EF52FC"/>
  </w:style>
  <w:style w:type="paragraph" w:customStyle="1" w:styleId="005BCBFE3AA2485C9DA0B353F805A761">
    <w:name w:val="005BCBFE3AA2485C9DA0B353F805A761"/>
    <w:rsid w:val="00EF5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2008</Words>
  <Characters>11447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ŞEHİT ÖĞRETMENLER ORTAOKULU</dc:title>
  <dc:subject/>
  <dc:creator>Şehit Öğretmenler Ortaokulu Rehberlik Servisi</dc:creator>
  <cp:keywords/>
  <dc:description/>
  <cp:lastModifiedBy>admin</cp:lastModifiedBy>
  <cp:revision>5</cp:revision>
  <dcterms:created xsi:type="dcterms:W3CDTF">2020-04-03T20:58:00Z</dcterms:created>
  <dcterms:modified xsi:type="dcterms:W3CDTF">2020-04-05T11:34:00Z</dcterms:modified>
</cp:coreProperties>
</file>